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6B60A" w14:textId="0E8FD93B" w:rsidR="00060FC0" w:rsidRDefault="002D6968" w:rsidP="00F5469B">
      <w:pPr>
        <w:tabs>
          <w:tab w:val="left" w:pos="3900"/>
          <w:tab w:val="center" w:pos="4464"/>
        </w:tabs>
        <w:autoSpaceDE w:val="0"/>
        <w:autoSpaceDN w:val="0"/>
        <w:adjustRightInd w:val="0"/>
        <w:spacing w:line="360" w:lineRule="auto"/>
        <w:jc w:val="center"/>
        <w:rPr>
          <w:rFonts w:eastAsiaTheme="minorHAnsi"/>
          <w:b/>
          <w:bCs/>
          <w:color w:val="000000"/>
          <w:sz w:val="22"/>
          <w:szCs w:val="22"/>
          <w:lang w:eastAsia="en-US"/>
        </w:rPr>
      </w:pPr>
      <w:bookmarkStart w:id="0" w:name="_Hlk25735835"/>
      <w:r>
        <w:rPr>
          <w:rFonts w:eastAsiaTheme="minorHAnsi"/>
          <w:b/>
          <w:bCs/>
          <w:color w:val="000000"/>
          <w:sz w:val="22"/>
          <w:szCs w:val="22"/>
          <w:lang w:eastAsia="en-US"/>
        </w:rPr>
        <w:t xml:space="preserve"> EDITAL</w:t>
      </w:r>
    </w:p>
    <w:p w14:paraId="481F81F7" w14:textId="484E0AD4" w:rsidR="007B612F" w:rsidRPr="00E412E6" w:rsidRDefault="00060FC0" w:rsidP="00F5469B">
      <w:pPr>
        <w:autoSpaceDE w:val="0"/>
        <w:autoSpaceDN w:val="0"/>
        <w:adjustRightInd w:val="0"/>
        <w:spacing w:line="360" w:lineRule="auto"/>
        <w:jc w:val="center"/>
        <w:rPr>
          <w:rFonts w:eastAsiaTheme="minorHAnsi"/>
          <w:b/>
          <w:bCs/>
          <w:color w:val="000000"/>
          <w:sz w:val="22"/>
          <w:szCs w:val="22"/>
          <w:lang w:eastAsia="en-US"/>
        </w:rPr>
      </w:pPr>
      <w:r w:rsidRPr="00E412E6">
        <w:rPr>
          <w:rFonts w:eastAsiaTheme="minorHAnsi"/>
          <w:b/>
          <w:bCs/>
          <w:color w:val="000000"/>
          <w:sz w:val="22"/>
          <w:szCs w:val="22"/>
          <w:lang w:eastAsia="en-US"/>
        </w:rPr>
        <w:t xml:space="preserve">PREGÃO ELETRÔNICO N.º </w:t>
      </w:r>
      <w:r w:rsidR="00F55E7D">
        <w:rPr>
          <w:rFonts w:eastAsiaTheme="minorHAnsi"/>
          <w:b/>
          <w:bCs/>
          <w:color w:val="000000"/>
          <w:sz w:val="22"/>
          <w:szCs w:val="22"/>
          <w:lang w:eastAsia="en-US"/>
        </w:rPr>
        <w:t>15/2022</w:t>
      </w:r>
      <w:r w:rsidR="003D416B" w:rsidRPr="00E412E6">
        <w:rPr>
          <w:rFonts w:eastAsiaTheme="minorHAnsi"/>
          <w:b/>
          <w:bCs/>
          <w:color w:val="000000"/>
          <w:sz w:val="22"/>
          <w:szCs w:val="22"/>
          <w:lang w:eastAsia="en-US"/>
        </w:rPr>
        <w:t>-</w:t>
      </w:r>
      <w:r w:rsidRPr="00E412E6">
        <w:rPr>
          <w:rFonts w:eastAsiaTheme="minorHAnsi"/>
          <w:b/>
          <w:bCs/>
          <w:color w:val="000000"/>
          <w:sz w:val="22"/>
          <w:szCs w:val="22"/>
          <w:lang w:eastAsia="en-US"/>
        </w:rPr>
        <w:t>DPE/RN</w:t>
      </w:r>
    </w:p>
    <w:p w14:paraId="226B3FD5" w14:textId="77777777" w:rsidR="00F5469B" w:rsidRPr="00E412E6" w:rsidRDefault="00F5469B" w:rsidP="00F5469B">
      <w:pPr>
        <w:autoSpaceDE w:val="0"/>
        <w:autoSpaceDN w:val="0"/>
        <w:adjustRightInd w:val="0"/>
        <w:spacing w:line="360" w:lineRule="auto"/>
        <w:jc w:val="center"/>
        <w:rPr>
          <w:rFonts w:eastAsiaTheme="minorHAnsi"/>
          <w:b/>
          <w:bCs/>
          <w:color w:val="000000"/>
          <w:sz w:val="22"/>
          <w:szCs w:val="22"/>
          <w:lang w:eastAsia="en-US"/>
        </w:rPr>
      </w:pPr>
    </w:p>
    <w:p w14:paraId="4E6F1264" w14:textId="1E78227F" w:rsidR="005A7003" w:rsidRDefault="005A7003" w:rsidP="005A7003">
      <w:pPr>
        <w:pStyle w:val="Corpodetexto"/>
        <w:spacing w:line="276" w:lineRule="auto"/>
        <w:ind w:left="-567" w:right="-283"/>
        <w:rPr>
          <w:sz w:val="22"/>
          <w:szCs w:val="22"/>
        </w:rPr>
      </w:pPr>
      <w:r>
        <w:rPr>
          <w:rFonts w:eastAsiaTheme="minorHAnsi"/>
          <w:color w:val="000000"/>
          <w:sz w:val="22"/>
          <w:szCs w:val="22"/>
          <w:lang w:eastAsia="en-US"/>
        </w:rPr>
        <w:t xml:space="preserve">A </w:t>
      </w:r>
      <w:r>
        <w:rPr>
          <w:rFonts w:eastAsiaTheme="minorHAnsi"/>
          <w:b/>
          <w:bCs/>
          <w:color w:val="000000"/>
          <w:sz w:val="22"/>
          <w:szCs w:val="22"/>
          <w:lang w:eastAsia="en-US"/>
        </w:rPr>
        <w:t>DEFENSORIA PÚBLICA DO ESTADO DO RIO GRANDE DO NORTE (UASG Nº 925772)</w:t>
      </w:r>
      <w:r>
        <w:rPr>
          <w:rFonts w:eastAsiaTheme="minorHAnsi"/>
          <w:color w:val="000000"/>
          <w:sz w:val="22"/>
          <w:szCs w:val="22"/>
          <w:lang w:eastAsia="en-US"/>
        </w:rPr>
        <w:t xml:space="preserve">, através de sua Pregoeira oficial, designada pela Portaria n.º </w:t>
      </w:r>
      <w:r w:rsidR="00F55E7D">
        <w:rPr>
          <w:rFonts w:eastAsiaTheme="minorHAnsi"/>
          <w:color w:val="000000"/>
          <w:sz w:val="22"/>
          <w:szCs w:val="22"/>
          <w:lang w:eastAsia="en-US"/>
        </w:rPr>
        <w:t>107</w:t>
      </w:r>
      <w:r>
        <w:rPr>
          <w:rFonts w:eastAsiaTheme="minorHAnsi"/>
          <w:color w:val="000000"/>
          <w:sz w:val="22"/>
          <w:szCs w:val="22"/>
          <w:lang w:eastAsia="en-US"/>
        </w:rPr>
        <w:t xml:space="preserve">, de </w:t>
      </w:r>
      <w:r w:rsidR="00F55E7D">
        <w:rPr>
          <w:rFonts w:eastAsiaTheme="minorHAnsi"/>
          <w:color w:val="000000"/>
          <w:sz w:val="22"/>
          <w:szCs w:val="22"/>
          <w:lang w:eastAsia="en-US"/>
        </w:rPr>
        <w:t>07</w:t>
      </w:r>
      <w:r>
        <w:rPr>
          <w:rFonts w:eastAsiaTheme="minorHAnsi"/>
          <w:color w:val="000000"/>
          <w:sz w:val="22"/>
          <w:szCs w:val="22"/>
          <w:lang w:eastAsia="en-US"/>
        </w:rPr>
        <w:t xml:space="preserve"> de </w:t>
      </w:r>
      <w:r w:rsidR="00F55E7D">
        <w:rPr>
          <w:rFonts w:eastAsiaTheme="minorHAnsi"/>
          <w:color w:val="000000"/>
          <w:sz w:val="22"/>
          <w:szCs w:val="22"/>
          <w:lang w:eastAsia="en-US"/>
        </w:rPr>
        <w:t>fevereiro</w:t>
      </w:r>
      <w:r>
        <w:rPr>
          <w:rFonts w:eastAsiaTheme="minorHAnsi"/>
          <w:color w:val="000000"/>
          <w:sz w:val="22"/>
          <w:szCs w:val="22"/>
          <w:lang w:eastAsia="en-US"/>
        </w:rPr>
        <w:t xml:space="preserve"> de 202</w:t>
      </w:r>
      <w:r w:rsidR="00F55E7D">
        <w:rPr>
          <w:rFonts w:eastAsiaTheme="minorHAnsi"/>
          <w:color w:val="000000"/>
          <w:sz w:val="22"/>
          <w:szCs w:val="22"/>
          <w:lang w:eastAsia="en-US"/>
        </w:rPr>
        <w:t>2</w:t>
      </w:r>
      <w:r>
        <w:rPr>
          <w:rFonts w:eastAsiaTheme="minorHAnsi"/>
          <w:color w:val="000000"/>
          <w:sz w:val="22"/>
          <w:szCs w:val="22"/>
          <w:lang w:eastAsia="en-US"/>
        </w:rPr>
        <w:t xml:space="preserve">, publicada no D.O.E. n.º </w:t>
      </w:r>
      <w:r w:rsidR="00F55E7D">
        <w:rPr>
          <w:rFonts w:eastAsiaTheme="minorHAnsi"/>
          <w:color w:val="000000"/>
          <w:sz w:val="22"/>
          <w:szCs w:val="22"/>
          <w:lang w:eastAsia="en-US"/>
        </w:rPr>
        <w:t>15.115</w:t>
      </w:r>
      <w:r>
        <w:rPr>
          <w:rFonts w:eastAsiaTheme="minorHAnsi"/>
          <w:color w:val="000000"/>
          <w:sz w:val="22"/>
          <w:szCs w:val="22"/>
          <w:lang w:eastAsia="en-US"/>
        </w:rPr>
        <w:t xml:space="preserve">, edição de </w:t>
      </w:r>
      <w:r w:rsidR="00F55E7D">
        <w:rPr>
          <w:rFonts w:eastAsiaTheme="minorHAnsi"/>
          <w:color w:val="000000"/>
          <w:sz w:val="22"/>
          <w:szCs w:val="22"/>
          <w:lang w:eastAsia="en-US"/>
        </w:rPr>
        <w:t>08</w:t>
      </w:r>
      <w:r>
        <w:rPr>
          <w:rFonts w:eastAsiaTheme="minorHAnsi"/>
          <w:color w:val="000000"/>
          <w:sz w:val="22"/>
          <w:szCs w:val="22"/>
          <w:lang w:eastAsia="en-US"/>
        </w:rPr>
        <w:t xml:space="preserve"> de </w:t>
      </w:r>
      <w:r w:rsidR="00F55E7D">
        <w:rPr>
          <w:rFonts w:eastAsiaTheme="minorHAnsi"/>
          <w:color w:val="000000"/>
          <w:sz w:val="22"/>
          <w:szCs w:val="22"/>
          <w:lang w:eastAsia="en-US"/>
        </w:rPr>
        <w:t>fevereiro</w:t>
      </w:r>
      <w:r>
        <w:rPr>
          <w:rFonts w:eastAsiaTheme="minorHAnsi"/>
          <w:color w:val="000000"/>
          <w:sz w:val="22"/>
          <w:szCs w:val="22"/>
          <w:lang w:eastAsia="en-US"/>
        </w:rPr>
        <w:t xml:space="preserve"> de 202</w:t>
      </w:r>
      <w:r w:rsidR="00F55E7D">
        <w:rPr>
          <w:rFonts w:eastAsiaTheme="minorHAnsi"/>
          <w:color w:val="000000"/>
          <w:sz w:val="22"/>
          <w:szCs w:val="22"/>
          <w:lang w:eastAsia="en-US"/>
        </w:rPr>
        <w:t>2</w:t>
      </w:r>
      <w:r>
        <w:rPr>
          <w:rFonts w:eastAsiaTheme="minorHAnsi"/>
          <w:color w:val="000000"/>
          <w:sz w:val="22"/>
          <w:szCs w:val="22"/>
          <w:lang w:eastAsia="en-US"/>
        </w:rPr>
        <w:t xml:space="preserve">, </w:t>
      </w:r>
      <w:r>
        <w:rPr>
          <w:sz w:val="22"/>
          <w:szCs w:val="22"/>
        </w:rPr>
        <w:t>de acordo com a determinação do Defensor Público-Geral, que autorizou a instauração do competente processo</w:t>
      </w:r>
      <w:r>
        <w:rPr>
          <w:spacing w:val="1"/>
          <w:sz w:val="22"/>
          <w:szCs w:val="22"/>
        </w:rPr>
        <w:t xml:space="preserve"> </w:t>
      </w:r>
      <w:r>
        <w:rPr>
          <w:sz w:val="22"/>
          <w:szCs w:val="22"/>
        </w:rPr>
        <w:t xml:space="preserve">licitatório, torna pública a quem interessar, que promoverá licitação na modalidade </w:t>
      </w:r>
      <w:r>
        <w:rPr>
          <w:b/>
          <w:sz w:val="22"/>
          <w:szCs w:val="22"/>
        </w:rPr>
        <w:t>PREGÃO ELETRÔNICO</w:t>
      </w:r>
      <w:r>
        <w:rPr>
          <w:sz w:val="22"/>
          <w:szCs w:val="22"/>
        </w:rPr>
        <w:t>,</w:t>
      </w:r>
      <w:r>
        <w:rPr>
          <w:spacing w:val="1"/>
          <w:sz w:val="22"/>
          <w:szCs w:val="22"/>
        </w:rPr>
        <w:t xml:space="preserve"> </w:t>
      </w:r>
      <w:r>
        <w:rPr>
          <w:sz w:val="22"/>
          <w:szCs w:val="22"/>
        </w:rPr>
        <w:t xml:space="preserve">do tipo </w:t>
      </w:r>
      <w:r>
        <w:rPr>
          <w:b/>
          <w:sz w:val="22"/>
          <w:szCs w:val="22"/>
        </w:rPr>
        <w:t xml:space="preserve">MENOR PREÇO POR GRUPO E </w:t>
      </w:r>
      <w:r w:rsidR="00B1574E">
        <w:rPr>
          <w:b/>
          <w:sz w:val="22"/>
          <w:szCs w:val="22"/>
        </w:rPr>
        <w:t xml:space="preserve">POR </w:t>
      </w:r>
      <w:r>
        <w:rPr>
          <w:b/>
          <w:sz w:val="22"/>
          <w:szCs w:val="22"/>
        </w:rPr>
        <w:t>ITEM</w:t>
      </w:r>
      <w:r>
        <w:rPr>
          <w:sz w:val="22"/>
          <w:szCs w:val="22"/>
        </w:rPr>
        <w:t>, regida pela Lei Federal nº 10.520/02</w:t>
      </w:r>
      <w:r>
        <w:rPr>
          <w:spacing w:val="1"/>
          <w:sz w:val="22"/>
          <w:szCs w:val="22"/>
        </w:rPr>
        <w:t xml:space="preserve">, Decreto Federal n.º 10.024/19, </w:t>
      </w:r>
      <w:r>
        <w:rPr>
          <w:sz w:val="22"/>
          <w:szCs w:val="22"/>
        </w:rPr>
        <w:t>aplicando</w:t>
      </w:r>
      <w:r>
        <w:rPr>
          <w:spacing w:val="1"/>
          <w:sz w:val="22"/>
          <w:szCs w:val="22"/>
        </w:rPr>
        <w:t xml:space="preserve"> </w:t>
      </w:r>
      <w:r>
        <w:rPr>
          <w:sz w:val="22"/>
          <w:szCs w:val="22"/>
        </w:rPr>
        <w:t xml:space="preserve">subsidiariamente, no que couber, as disposições contidas na Lei Federal n° 8.666/93, nos termos da autorização constante no </w:t>
      </w:r>
      <w:r>
        <w:rPr>
          <w:rFonts w:eastAsiaTheme="minorHAnsi"/>
          <w:b/>
          <w:bCs/>
          <w:color w:val="000000"/>
          <w:sz w:val="22"/>
          <w:szCs w:val="22"/>
          <w:lang w:eastAsia="en-US"/>
        </w:rPr>
        <w:t xml:space="preserve">Processo Administrativo n.º </w:t>
      </w:r>
      <w:r w:rsidR="00B1574E">
        <w:rPr>
          <w:rFonts w:eastAsiaTheme="minorHAnsi"/>
          <w:b/>
          <w:bCs/>
          <w:color w:val="000000"/>
          <w:sz w:val="22"/>
          <w:szCs w:val="22"/>
          <w:lang w:eastAsia="en-US"/>
        </w:rPr>
        <w:t>292/2022</w:t>
      </w:r>
      <w:r>
        <w:rPr>
          <w:rFonts w:eastAsiaTheme="minorHAnsi"/>
          <w:b/>
          <w:bCs/>
          <w:color w:val="000000"/>
          <w:sz w:val="22"/>
          <w:szCs w:val="22"/>
          <w:lang w:eastAsia="en-US"/>
        </w:rPr>
        <w:t>-DPE/RN</w:t>
      </w:r>
      <w:r>
        <w:rPr>
          <w:sz w:val="22"/>
          <w:szCs w:val="22"/>
        </w:rPr>
        <w:t xml:space="preserve"> e</w:t>
      </w:r>
      <w:r>
        <w:rPr>
          <w:spacing w:val="49"/>
          <w:sz w:val="22"/>
          <w:szCs w:val="22"/>
        </w:rPr>
        <w:t xml:space="preserve"> </w:t>
      </w:r>
      <w:r>
        <w:rPr>
          <w:sz w:val="22"/>
          <w:szCs w:val="22"/>
        </w:rPr>
        <w:t>demais normas regulamentares aplicáveis à espécie,</w:t>
      </w:r>
      <w:r>
        <w:rPr>
          <w:spacing w:val="50"/>
          <w:sz w:val="22"/>
          <w:szCs w:val="22"/>
        </w:rPr>
        <w:t xml:space="preserve"> </w:t>
      </w:r>
      <w:r>
        <w:rPr>
          <w:sz w:val="22"/>
          <w:szCs w:val="22"/>
        </w:rPr>
        <w:t>na</w:t>
      </w:r>
      <w:r>
        <w:rPr>
          <w:spacing w:val="1"/>
          <w:sz w:val="22"/>
          <w:szCs w:val="22"/>
        </w:rPr>
        <w:t xml:space="preserve"> </w:t>
      </w:r>
      <w:r>
        <w:rPr>
          <w:sz w:val="22"/>
          <w:szCs w:val="22"/>
        </w:rPr>
        <w:t>forma</w:t>
      </w:r>
      <w:r>
        <w:rPr>
          <w:spacing w:val="-1"/>
          <w:sz w:val="22"/>
          <w:szCs w:val="22"/>
        </w:rPr>
        <w:t xml:space="preserve"> </w:t>
      </w:r>
      <w:r>
        <w:rPr>
          <w:sz w:val="22"/>
          <w:szCs w:val="22"/>
        </w:rPr>
        <w:t>e</w:t>
      </w:r>
      <w:r>
        <w:rPr>
          <w:spacing w:val="-2"/>
          <w:sz w:val="22"/>
          <w:szCs w:val="22"/>
        </w:rPr>
        <w:t xml:space="preserve"> </w:t>
      </w:r>
      <w:r>
        <w:rPr>
          <w:sz w:val="22"/>
          <w:szCs w:val="22"/>
        </w:rPr>
        <w:t>diretrizes</w:t>
      </w:r>
      <w:r>
        <w:rPr>
          <w:spacing w:val="-2"/>
          <w:sz w:val="22"/>
          <w:szCs w:val="22"/>
        </w:rPr>
        <w:t xml:space="preserve"> </w:t>
      </w:r>
      <w:r>
        <w:rPr>
          <w:sz w:val="22"/>
          <w:szCs w:val="22"/>
        </w:rPr>
        <w:t>abaixo.</w:t>
      </w:r>
    </w:p>
    <w:p w14:paraId="6E5DC666" w14:textId="77777777" w:rsidR="005A7003" w:rsidRPr="005A7003" w:rsidRDefault="005A7003" w:rsidP="005A7003">
      <w:pPr>
        <w:autoSpaceDE w:val="0"/>
        <w:autoSpaceDN w:val="0"/>
        <w:adjustRightInd w:val="0"/>
        <w:ind w:left="-567"/>
        <w:jc w:val="both"/>
        <w:rPr>
          <w:rFonts w:eastAsiaTheme="minorHAnsi"/>
          <w:b/>
          <w:bCs/>
          <w:color w:val="000000"/>
          <w:sz w:val="22"/>
          <w:szCs w:val="22"/>
          <w:lang w:eastAsia="en-US"/>
        </w:rPr>
      </w:pPr>
    </w:p>
    <w:p w14:paraId="1E913191" w14:textId="5BB5595E" w:rsidR="005A7003" w:rsidRPr="005A7003" w:rsidRDefault="005A7003" w:rsidP="005A7003">
      <w:pPr>
        <w:autoSpaceDE w:val="0"/>
        <w:autoSpaceDN w:val="0"/>
        <w:adjustRightInd w:val="0"/>
        <w:ind w:left="-567"/>
        <w:jc w:val="both"/>
        <w:rPr>
          <w:rFonts w:eastAsiaTheme="minorHAnsi"/>
          <w:b/>
          <w:bCs/>
          <w:color w:val="000000"/>
          <w:sz w:val="22"/>
          <w:szCs w:val="22"/>
          <w:lang w:eastAsia="en-US"/>
        </w:rPr>
      </w:pPr>
      <w:r w:rsidRPr="005A7003">
        <w:rPr>
          <w:rFonts w:eastAsiaTheme="minorHAnsi"/>
          <w:b/>
          <w:bCs/>
          <w:color w:val="000000"/>
          <w:sz w:val="22"/>
          <w:szCs w:val="22"/>
          <w:lang w:eastAsia="en-US"/>
        </w:rPr>
        <w:t xml:space="preserve">Data da Sessão: </w:t>
      </w:r>
      <w:proofErr w:type="gramStart"/>
      <w:r w:rsidR="00061374">
        <w:rPr>
          <w:rFonts w:eastAsiaTheme="minorHAnsi"/>
          <w:b/>
          <w:bCs/>
          <w:color w:val="000000"/>
          <w:sz w:val="22"/>
          <w:szCs w:val="22"/>
          <w:lang w:eastAsia="en-US"/>
        </w:rPr>
        <w:t>05</w:t>
      </w:r>
      <w:r w:rsidRPr="005A7003">
        <w:rPr>
          <w:rFonts w:eastAsiaTheme="minorHAnsi"/>
          <w:b/>
          <w:bCs/>
          <w:color w:val="000000"/>
          <w:sz w:val="22"/>
          <w:szCs w:val="22"/>
          <w:lang w:eastAsia="en-US"/>
        </w:rPr>
        <w:t xml:space="preserve"> </w:t>
      </w:r>
      <w:r w:rsidR="00F55E7D">
        <w:rPr>
          <w:rFonts w:eastAsiaTheme="minorHAnsi"/>
          <w:b/>
          <w:bCs/>
          <w:color w:val="000000"/>
          <w:sz w:val="22"/>
          <w:szCs w:val="22"/>
          <w:lang w:eastAsia="en-US"/>
        </w:rPr>
        <w:t xml:space="preserve"> de</w:t>
      </w:r>
      <w:proofErr w:type="gramEnd"/>
      <w:r w:rsidR="00F55E7D">
        <w:rPr>
          <w:rFonts w:eastAsiaTheme="minorHAnsi"/>
          <w:b/>
          <w:bCs/>
          <w:color w:val="000000"/>
          <w:sz w:val="22"/>
          <w:szCs w:val="22"/>
          <w:lang w:eastAsia="en-US"/>
        </w:rPr>
        <w:t xml:space="preserve"> </w:t>
      </w:r>
      <w:r w:rsidR="00061374">
        <w:rPr>
          <w:rFonts w:eastAsiaTheme="minorHAnsi"/>
          <w:b/>
          <w:bCs/>
          <w:color w:val="000000"/>
          <w:sz w:val="22"/>
          <w:szCs w:val="22"/>
          <w:lang w:eastAsia="en-US"/>
        </w:rPr>
        <w:t>maio</w:t>
      </w:r>
      <w:r w:rsidR="00F55E7D">
        <w:rPr>
          <w:rFonts w:eastAsiaTheme="minorHAnsi"/>
          <w:b/>
          <w:bCs/>
          <w:color w:val="000000"/>
          <w:sz w:val="22"/>
          <w:szCs w:val="22"/>
          <w:lang w:eastAsia="en-US"/>
        </w:rPr>
        <w:t xml:space="preserve"> de 2022 </w:t>
      </w:r>
    </w:p>
    <w:p w14:paraId="43273A8D" w14:textId="5102251E" w:rsidR="005A7003" w:rsidRPr="005A7003" w:rsidRDefault="005A7003" w:rsidP="005A7003">
      <w:pPr>
        <w:autoSpaceDE w:val="0"/>
        <w:autoSpaceDN w:val="0"/>
        <w:adjustRightInd w:val="0"/>
        <w:ind w:left="-567"/>
        <w:jc w:val="both"/>
        <w:rPr>
          <w:rFonts w:eastAsiaTheme="minorHAnsi"/>
          <w:b/>
          <w:bCs/>
          <w:color w:val="000000"/>
          <w:sz w:val="22"/>
          <w:szCs w:val="22"/>
          <w:lang w:eastAsia="en-US"/>
        </w:rPr>
      </w:pPr>
      <w:r w:rsidRPr="005A7003">
        <w:rPr>
          <w:rFonts w:eastAsiaTheme="minorHAnsi"/>
          <w:b/>
          <w:bCs/>
          <w:color w:val="000000"/>
          <w:sz w:val="22"/>
          <w:szCs w:val="22"/>
          <w:lang w:eastAsia="en-US"/>
        </w:rPr>
        <w:t xml:space="preserve">Hora: </w:t>
      </w:r>
      <w:r w:rsidR="00F55E7D">
        <w:rPr>
          <w:rFonts w:eastAsiaTheme="minorHAnsi"/>
          <w:b/>
          <w:bCs/>
          <w:color w:val="000000"/>
          <w:sz w:val="22"/>
          <w:szCs w:val="22"/>
          <w:lang w:eastAsia="en-US"/>
        </w:rPr>
        <w:t>09:00</w:t>
      </w:r>
      <w:r w:rsidRPr="005A7003">
        <w:rPr>
          <w:rFonts w:eastAsiaTheme="minorHAnsi"/>
          <w:b/>
          <w:bCs/>
          <w:color w:val="000000"/>
          <w:sz w:val="22"/>
          <w:szCs w:val="22"/>
          <w:lang w:eastAsia="en-US"/>
        </w:rPr>
        <w:t>(Horário de Brasília)</w:t>
      </w:r>
    </w:p>
    <w:p w14:paraId="52FE19E0" w14:textId="77777777" w:rsidR="005A7003" w:rsidRPr="005A7003" w:rsidRDefault="005A7003" w:rsidP="005A7003">
      <w:pPr>
        <w:autoSpaceDE w:val="0"/>
        <w:autoSpaceDN w:val="0"/>
        <w:adjustRightInd w:val="0"/>
        <w:ind w:left="-567"/>
        <w:jc w:val="both"/>
        <w:rPr>
          <w:rFonts w:eastAsiaTheme="minorHAnsi"/>
          <w:b/>
          <w:bCs/>
          <w:color w:val="000000"/>
          <w:sz w:val="22"/>
          <w:szCs w:val="22"/>
          <w:lang w:eastAsia="en-US"/>
        </w:rPr>
      </w:pPr>
      <w:r w:rsidRPr="005A7003">
        <w:rPr>
          <w:rFonts w:eastAsiaTheme="minorHAnsi"/>
          <w:b/>
          <w:bCs/>
          <w:color w:val="000000"/>
          <w:sz w:val="22"/>
          <w:szCs w:val="22"/>
          <w:lang w:eastAsia="en-US"/>
        </w:rPr>
        <w:t>Local: Portal de compras do Governo Federal – www.comprasgovernamentais.gov.br</w:t>
      </w:r>
    </w:p>
    <w:p w14:paraId="79337A5E" w14:textId="77777777" w:rsidR="005A7003" w:rsidRPr="005A7003" w:rsidRDefault="005A7003" w:rsidP="005A7003">
      <w:pPr>
        <w:autoSpaceDE w:val="0"/>
        <w:autoSpaceDN w:val="0"/>
        <w:adjustRightInd w:val="0"/>
        <w:ind w:left="-567"/>
        <w:jc w:val="both"/>
        <w:rPr>
          <w:rFonts w:eastAsiaTheme="minorHAnsi"/>
          <w:b/>
          <w:bCs/>
          <w:color w:val="000000"/>
          <w:sz w:val="22"/>
          <w:szCs w:val="22"/>
          <w:lang w:eastAsia="en-US"/>
        </w:rPr>
      </w:pPr>
    </w:p>
    <w:p w14:paraId="46EA59BD" w14:textId="57CE8EA8" w:rsidR="005A7003" w:rsidRDefault="005A7003" w:rsidP="005A7003">
      <w:pPr>
        <w:pStyle w:val="PargrafodaLista"/>
        <w:numPr>
          <w:ilvl w:val="0"/>
          <w:numId w:val="18"/>
        </w:numPr>
        <w:autoSpaceDE w:val="0"/>
        <w:autoSpaceDN w:val="0"/>
        <w:adjustRightInd w:val="0"/>
        <w:ind w:left="-567" w:firstLine="0"/>
        <w:jc w:val="both"/>
        <w:rPr>
          <w:rFonts w:eastAsiaTheme="minorHAnsi"/>
          <w:b/>
          <w:bCs/>
          <w:color w:val="000000"/>
          <w:sz w:val="22"/>
          <w:szCs w:val="22"/>
          <w:lang w:eastAsia="en-US"/>
        </w:rPr>
      </w:pPr>
      <w:r w:rsidRPr="005A7003">
        <w:rPr>
          <w:rFonts w:eastAsiaTheme="minorHAnsi"/>
          <w:b/>
          <w:bCs/>
          <w:color w:val="000000"/>
          <w:sz w:val="22"/>
          <w:szCs w:val="22"/>
          <w:lang w:eastAsia="en-US"/>
        </w:rPr>
        <w:t>- DO OBJETO</w:t>
      </w:r>
    </w:p>
    <w:p w14:paraId="2A439FA5" w14:textId="77777777" w:rsidR="005A7003" w:rsidRPr="005A7003" w:rsidRDefault="005A7003" w:rsidP="005A7003">
      <w:pPr>
        <w:pStyle w:val="PargrafodaLista"/>
        <w:autoSpaceDE w:val="0"/>
        <w:autoSpaceDN w:val="0"/>
        <w:adjustRightInd w:val="0"/>
        <w:ind w:left="-567"/>
        <w:jc w:val="both"/>
        <w:rPr>
          <w:rFonts w:eastAsiaTheme="minorHAnsi"/>
          <w:b/>
          <w:bCs/>
          <w:color w:val="000000"/>
          <w:sz w:val="22"/>
          <w:szCs w:val="22"/>
          <w:lang w:eastAsia="en-US"/>
        </w:rPr>
      </w:pPr>
    </w:p>
    <w:p w14:paraId="27818F96" w14:textId="5A1BE6C2" w:rsidR="005A7003" w:rsidRPr="005A7003" w:rsidRDefault="005A7003" w:rsidP="005A7003">
      <w:pPr>
        <w:pStyle w:val="PargrafodaLista"/>
        <w:numPr>
          <w:ilvl w:val="1"/>
          <w:numId w:val="18"/>
        </w:numPr>
        <w:spacing w:line="276" w:lineRule="auto"/>
        <w:ind w:left="-567" w:firstLine="0"/>
        <w:jc w:val="both"/>
        <w:rPr>
          <w:rFonts w:eastAsiaTheme="minorHAnsi"/>
          <w:color w:val="000000"/>
          <w:sz w:val="22"/>
          <w:szCs w:val="22"/>
          <w:lang w:eastAsia="en-US"/>
        </w:rPr>
      </w:pPr>
      <w:r w:rsidRPr="005A7003">
        <w:rPr>
          <w:rFonts w:eastAsiaTheme="minorHAnsi"/>
          <w:color w:val="000000"/>
          <w:sz w:val="22"/>
          <w:szCs w:val="22"/>
          <w:lang w:eastAsia="en-US"/>
        </w:rPr>
        <w:t xml:space="preserve">- A presente licitação tem como objeto de Contratação de empresa para prestação de serviços de </w:t>
      </w:r>
      <w:r w:rsidR="00B1574E" w:rsidRPr="00B1574E">
        <w:rPr>
          <w:rFonts w:eastAsiaTheme="minorHAnsi"/>
          <w:b/>
          <w:bCs/>
          <w:color w:val="000000"/>
          <w:sz w:val="22"/>
          <w:szCs w:val="22"/>
          <w:lang w:eastAsia="en-US"/>
        </w:rPr>
        <w:t>s</w:t>
      </w:r>
      <w:r w:rsidRPr="00B1574E">
        <w:rPr>
          <w:rFonts w:eastAsiaTheme="minorHAnsi"/>
          <w:b/>
          <w:bCs/>
          <w:color w:val="000000"/>
          <w:sz w:val="22"/>
          <w:szCs w:val="22"/>
          <w:lang w:eastAsia="en-US"/>
        </w:rPr>
        <w:t>eguro</w:t>
      </w:r>
      <w:r w:rsidR="007644C5">
        <w:rPr>
          <w:rFonts w:eastAsiaTheme="minorHAnsi"/>
          <w:b/>
          <w:bCs/>
          <w:color w:val="000000"/>
          <w:sz w:val="22"/>
          <w:szCs w:val="22"/>
          <w:lang w:eastAsia="en-US"/>
        </w:rPr>
        <w:t xml:space="preserve"> total </w:t>
      </w:r>
      <w:r w:rsidRPr="00B1574E">
        <w:rPr>
          <w:rFonts w:eastAsiaTheme="minorHAnsi"/>
          <w:b/>
          <w:bCs/>
          <w:color w:val="000000"/>
          <w:sz w:val="22"/>
          <w:szCs w:val="22"/>
          <w:lang w:eastAsia="en-US"/>
        </w:rPr>
        <w:t xml:space="preserve">de </w:t>
      </w:r>
      <w:r w:rsidR="00B1574E" w:rsidRPr="00B1574E">
        <w:rPr>
          <w:rFonts w:eastAsiaTheme="minorHAnsi"/>
          <w:b/>
          <w:bCs/>
          <w:color w:val="000000"/>
          <w:sz w:val="22"/>
          <w:szCs w:val="22"/>
          <w:lang w:eastAsia="en-US"/>
        </w:rPr>
        <w:t>v</w:t>
      </w:r>
      <w:r w:rsidRPr="00B1574E">
        <w:rPr>
          <w:rFonts w:eastAsiaTheme="minorHAnsi"/>
          <w:b/>
          <w:bCs/>
          <w:color w:val="000000"/>
          <w:sz w:val="22"/>
          <w:szCs w:val="22"/>
          <w:lang w:eastAsia="en-US"/>
        </w:rPr>
        <w:t>eículos</w:t>
      </w:r>
      <w:r w:rsidRPr="005A7003">
        <w:rPr>
          <w:rFonts w:eastAsiaTheme="minorHAnsi"/>
          <w:color w:val="000000"/>
          <w:sz w:val="22"/>
          <w:szCs w:val="22"/>
          <w:lang w:eastAsia="en-US"/>
        </w:rPr>
        <w:t xml:space="preserve"> para Atender a</w:t>
      </w:r>
      <w:r w:rsidRPr="005A7003">
        <w:rPr>
          <w:b/>
          <w:color w:val="000000"/>
          <w:sz w:val="22"/>
          <w:szCs w:val="22"/>
        </w:rPr>
        <w:t xml:space="preserve"> </w:t>
      </w:r>
      <w:r w:rsidRPr="005A7003">
        <w:rPr>
          <w:color w:val="000000"/>
          <w:sz w:val="22"/>
          <w:szCs w:val="22"/>
        </w:rPr>
        <w:t>Defensoria Pública do Estado do Rio Grande do Norte</w:t>
      </w:r>
      <w:r w:rsidRPr="005A7003">
        <w:rPr>
          <w:b/>
          <w:color w:val="000000"/>
          <w:sz w:val="22"/>
          <w:szCs w:val="22"/>
        </w:rPr>
        <w:t>,</w:t>
      </w:r>
      <w:r w:rsidRPr="005A7003">
        <w:rPr>
          <w:rFonts w:eastAsiaTheme="minorHAnsi"/>
          <w:b/>
          <w:bCs/>
          <w:color w:val="000000"/>
          <w:sz w:val="22"/>
          <w:szCs w:val="22"/>
          <w:lang w:eastAsia="en-US"/>
        </w:rPr>
        <w:t xml:space="preserve"> </w:t>
      </w:r>
      <w:r w:rsidRPr="005A7003">
        <w:rPr>
          <w:rFonts w:eastAsiaTheme="minorHAnsi"/>
          <w:color w:val="000000"/>
          <w:sz w:val="22"/>
          <w:szCs w:val="22"/>
          <w:lang w:eastAsia="en-US"/>
        </w:rPr>
        <w:t>conforme as especificações e condições estabelecidas no Anexo I deste Edital.</w:t>
      </w:r>
    </w:p>
    <w:p w14:paraId="306E44DC" w14:textId="77777777" w:rsidR="005A7003" w:rsidRPr="005A7003" w:rsidRDefault="005A7003" w:rsidP="005A7003">
      <w:pPr>
        <w:autoSpaceDE w:val="0"/>
        <w:autoSpaceDN w:val="0"/>
        <w:adjustRightInd w:val="0"/>
        <w:spacing w:line="276" w:lineRule="auto"/>
        <w:ind w:left="-567"/>
        <w:jc w:val="both"/>
        <w:rPr>
          <w:rFonts w:eastAsiaTheme="minorHAnsi"/>
          <w:color w:val="000000"/>
          <w:sz w:val="22"/>
          <w:szCs w:val="22"/>
          <w:lang w:eastAsia="en-US"/>
        </w:rPr>
      </w:pPr>
      <w:r w:rsidRPr="005A7003">
        <w:rPr>
          <w:rFonts w:eastAsiaTheme="minorHAnsi"/>
          <w:b/>
          <w:bCs/>
          <w:color w:val="000000"/>
          <w:sz w:val="22"/>
          <w:szCs w:val="22"/>
          <w:lang w:eastAsia="en-US"/>
        </w:rPr>
        <w:t xml:space="preserve">1.2 </w:t>
      </w:r>
      <w:r w:rsidRPr="005A7003">
        <w:rPr>
          <w:rFonts w:eastAsiaTheme="minorHAnsi"/>
          <w:color w:val="000000"/>
          <w:sz w:val="22"/>
          <w:szCs w:val="22"/>
          <w:lang w:eastAsia="en-US"/>
        </w:rPr>
        <w:t xml:space="preserve">- Em caso de discordância existente entre as especificações deste objeto descritas no </w:t>
      </w:r>
      <w:proofErr w:type="spellStart"/>
      <w:r w:rsidRPr="005A7003">
        <w:rPr>
          <w:rFonts w:eastAsiaTheme="minorHAnsi"/>
          <w:color w:val="000000"/>
          <w:sz w:val="22"/>
          <w:szCs w:val="22"/>
          <w:lang w:eastAsia="en-US"/>
        </w:rPr>
        <w:t>Comprasnet</w:t>
      </w:r>
      <w:proofErr w:type="spellEnd"/>
      <w:r w:rsidRPr="005A7003">
        <w:rPr>
          <w:rFonts w:eastAsiaTheme="minorHAnsi"/>
          <w:color w:val="000000"/>
          <w:sz w:val="22"/>
          <w:szCs w:val="22"/>
          <w:lang w:eastAsia="en-US"/>
        </w:rPr>
        <w:t xml:space="preserve"> e as especificações constantes deste Edital, prevalecerão as últimas.</w:t>
      </w:r>
    </w:p>
    <w:p w14:paraId="11547DD2" w14:textId="77777777" w:rsidR="005A7003" w:rsidRDefault="005A7003" w:rsidP="005A7003">
      <w:pPr>
        <w:autoSpaceDE w:val="0"/>
        <w:autoSpaceDN w:val="0"/>
        <w:adjustRightInd w:val="0"/>
        <w:jc w:val="both"/>
        <w:rPr>
          <w:rFonts w:asciiTheme="minorHAnsi" w:eastAsiaTheme="minorHAnsi" w:hAnsiTheme="minorHAnsi"/>
          <w:color w:val="000000"/>
          <w:sz w:val="22"/>
          <w:szCs w:val="22"/>
          <w:lang w:eastAsia="en-US"/>
        </w:rPr>
      </w:pPr>
    </w:p>
    <w:p w14:paraId="6FDE7670" w14:textId="4539A42B" w:rsidR="00157A8E" w:rsidRPr="005A7003" w:rsidRDefault="00157A8E" w:rsidP="005A7003">
      <w:pPr>
        <w:autoSpaceDE w:val="0"/>
        <w:autoSpaceDN w:val="0"/>
        <w:adjustRightInd w:val="0"/>
        <w:ind w:left="-567" w:right="-568"/>
        <w:contextualSpacing/>
        <w:jc w:val="both"/>
        <w:rPr>
          <w:rFonts w:asciiTheme="minorHAnsi" w:eastAsiaTheme="minorHAnsi" w:hAnsiTheme="minorHAnsi"/>
          <w:color w:val="000000"/>
          <w:sz w:val="22"/>
          <w:szCs w:val="22"/>
          <w:lang w:eastAsia="en-US"/>
        </w:rPr>
      </w:pPr>
      <w:r w:rsidRPr="005A7003">
        <w:rPr>
          <w:rFonts w:eastAsiaTheme="minorHAnsi"/>
          <w:b/>
          <w:bCs/>
          <w:color w:val="000000"/>
          <w:sz w:val="22"/>
          <w:szCs w:val="22"/>
          <w:lang w:eastAsia="en-US"/>
        </w:rPr>
        <w:t>2 - DO CREDENCIAMENTO</w:t>
      </w:r>
    </w:p>
    <w:p w14:paraId="44729B33" w14:textId="77777777" w:rsidR="00157A8E" w:rsidRPr="00E412E6" w:rsidRDefault="00157A8E" w:rsidP="00F5469B">
      <w:pPr>
        <w:autoSpaceDE w:val="0"/>
        <w:autoSpaceDN w:val="0"/>
        <w:adjustRightInd w:val="0"/>
        <w:ind w:left="-567"/>
        <w:jc w:val="both"/>
        <w:rPr>
          <w:rFonts w:eastAsiaTheme="minorHAnsi"/>
          <w:b/>
          <w:bCs/>
          <w:color w:val="000000"/>
          <w:sz w:val="22"/>
          <w:szCs w:val="22"/>
          <w:lang w:eastAsia="en-US"/>
        </w:rPr>
      </w:pPr>
    </w:p>
    <w:p w14:paraId="63977246" w14:textId="295BCF26" w:rsidR="00157A8E" w:rsidRPr="00E412E6" w:rsidRDefault="00157A8E" w:rsidP="00F5469B">
      <w:pPr>
        <w:autoSpaceDE w:val="0"/>
        <w:autoSpaceDN w:val="0"/>
        <w:adjustRightInd w:val="0"/>
        <w:spacing w:line="276" w:lineRule="auto"/>
        <w:ind w:left="-567"/>
        <w:jc w:val="both"/>
        <w:rPr>
          <w:rFonts w:eastAsiaTheme="minorHAnsi"/>
          <w:color w:val="000000"/>
          <w:sz w:val="22"/>
          <w:szCs w:val="22"/>
          <w:lang w:eastAsia="en-US"/>
        </w:rPr>
      </w:pPr>
      <w:r w:rsidRPr="00E412E6">
        <w:rPr>
          <w:rFonts w:eastAsiaTheme="minorHAnsi"/>
          <w:color w:val="000000"/>
          <w:sz w:val="22"/>
          <w:szCs w:val="22"/>
          <w:lang w:eastAsia="en-US"/>
        </w:rPr>
        <w:t>2.1</w:t>
      </w:r>
      <w:r w:rsidRPr="00E412E6">
        <w:rPr>
          <w:rFonts w:eastAsiaTheme="minorHAnsi"/>
          <w:b/>
          <w:bCs/>
          <w:color w:val="000000"/>
          <w:sz w:val="22"/>
          <w:szCs w:val="22"/>
          <w:lang w:eastAsia="en-US"/>
        </w:rPr>
        <w:t xml:space="preserve"> </w:t>
      </w:r>
      <w:r w:rsidR="007A036F" w:rsidRPr="00E412E6">
        <w:rPr>
          <w:rFonts w:eastAsiaTheme="minorHAnsi"/>
          <w:b/>
          <w:bCs/>
          <w:color w:val="000000"/>
          <w:sz w:val="22"/>
          <w:szCs w:val="22"/>
          <w:lang w:eastAsia="en-US"/>
        </w:rPr>
        <w:t xml:space="preserve">– </w:t>
      </w:r>
      <w:r w:rsidR="007A036F" w:rsidRPr="00E412E6">
        <w:rPr>
          <w:rFonts w:eastAsiaTheme="minorHAnsi"/>
          <w:color w:val="000000"/>
          <w:sz w:val="22"/>
          <w:szCs w:val="22"/>
          <w:lang w:eastAsia="en-US"/>
        </w:rPr>
        <w:t>O</w:t>
      </w:r>
      <w:r w:rsidRPr="00E412E6">
        <w:rPr>
          <w:rFonts w:eastAsiaTheme="minorHAnsi"/>
          <w:color w:val="000000"/>
          <w:sz w:val="22"/>
          <w:szCs w:val="22"/>
          <w:lang w:eastAsia="en-US"/>
        </w:rPr>
        <w:t xml:space="preserve"> credenciamento é o nível básico do registro cadastral SICAF, que permite a participação dos interessados na modalidade licitatória Pregão, em sua forma eletrônica. </w:t>
      </w:r>
    </w:p>
    <w:p w14:paraId="7BB8DEBF" w14:textId="7DCED03C" w:rsidR="00157A8E" w:rsidRPr="00E412E6" w:rsidRDefault="00157A8E" w:rsidP="00F5469B">
      <w:pPr>
        <w:autoSpaceDE w:val="0"/>
        <w:autoSpaceDN w:val="0"/>
        <w:adjustRightInd w:val="0"/>
        <w:spacing w:line="276" w:lineRule="auto"/>
        <w:ind w:left="-567"/>
        <w:jc w:val="both"/>
        <w:rPr>
          <w:rFonts w:eastAsiaTheme="minorHAnsi"/>
          <w:color w:val="000000"/>
          <w:sz w:val="22"/>
          <w:szCs w:val="22"/>
          <w:lang w:eastAsia="en-US"/>
        </w:rPr>
      </w:pPr>
      <w:r w:rsidRPr="00E412E6">
        <w:rPr>
          <w:rFonts w:eastAsiaTheme="minorHAnsi"/>
          <w:color w:val="000000"/>
          <w:sz w:val="22"/>
          <w:szCs w:val="22"/>
          <w:lang w:eastAsia="en-US"/>
        </w:rPr>
        <w:t xml:space="preserve">2.2.  O cadastro no SICAF deverá ser feito no Portal de Compras do Governo Federal, no sítio </w:t>
      </w:r>
      <w:r w:rsidRPr="00F34F00">
        <w:rPr>
          <w:rFonts w:eastAsiaTheme="minorHAnsi"/>
          <w:sz w:val="22"/>
          <w:szCs w:val="22"/>
          <w:lang w:eastAsia="en-US"/>
        </w:rPr>
        <w:t>www.comprasgovernamentais.gov.br</w:t>
      </w:r>
      <w:r w:rsidRPr="00E412E6">
        <w:rPr>
          <w:rFonts w:eastAsiaTheme="minorHAnsi"/>
          <w:color w:val="000000"/>
          <w:sz w:val="22"/>
          <w:szCs w:val="22"/>
          <w:lang w:eastAsia="en-US"/>
        </w:rPr>
        <w:t xml:space="preserve"> </w:t>
      </w:r>
    </w:p>
    <w:p w14:paraId="7E4642D0" w14:textId="77777777" w:rsidR="00157A8E" w:rsidRPr="00E412E6" w:rsidRDefault="00157A8E" w:rsidP="00F5469B">
      <w:pPr>
        <w:autoSpaceDE w:val="0"/>
        <w:autoSpaceDN w:val="0"/>
        <w:adjustRightInd w:val="0"/>
        <w:spacing w:line="276" w:lineRule="auto"/>
        <w:ind w:left="-567"/>
        <w:jc w:val="both"/>
        <w:rPr>
          <w:rFonts w:eastAsiaTheme="minorHAnsi"/>
          <w:color w:val="000000"/>
          <w:sz w:val="22"/>
          <w:szCs w:val="22"/>
          <w:lang w:eastAsia="en-US"/>
        </w:rPr>
      </w:pPr>
      <w:r w:rsidRPr="00E412E6">
        <w:rPr>
          <w:rFonts w:eastAsiaTheme="minorHAnsi"/>
          <w:b/>
          <w:bCs/>
          <w:color w:val="000000"/>
          <w:sz w:val="22"/>
          <w:szCs w:val="22"/>
          <w:lang w:eastAsia="en-US"/>
        </w:rPr>
        <w:t xml:space="preserve">a) </w:t>
      </w:r>
      <w:r w:rsidRPr="00E412E6">
        <w:rPr>
          <w:rFonts w:eastAsiaTheme="minorHAnsi"/>
          <w:color w:val="000000"/>
          <w:sz w:val="22"/>
          <w:szCs w:val="22"/>
          <w:lang w:eastAsia="en-US"/>
        </w:rPr>
        <w:t>O credenciamento far-se-á mediante atribuição de chave de identificação e de senha, pessoal e intransferível, para acesso ao sistema eletrônico.</w:t>
      </w:r>
    </w:p>
    <w:p w14:paraId="687E2876" w14:textId="77777777" w:rsidR="00157A8E" w:rsidRPr="00E412E6" w:rsidRDefault="00157A8E" w:rsidP="00F5469B">
      <w:pPr>
        <w:autoSpaceDE w:val="0"/>
        <w:autoSpaceDN w:val="0"/>
        <w:adjustRightInd w:val="0"/>
        <w:spacing w:line="276" w:lineRule="auto"/>
        <w:ind w:left="-567"/>
        <w:jc w:val="both"/>
        <w:rPr>
          <w:rFonts w:eastAsiaTheme="minorHAnsi"/>
          <w:color w:val="000000"/>
          <w:sz w:val="22"/>
          <w:szCs w:val="22"/>
          <w:lang w:eastAsia="en-US"/>
        </w:rPr>
      </w:pPr>
      <w:r w:rsidRPr="00E412E6">
        <w:rPr>
          <w:rFonts w:eastAsiaTheme="minorHAnsi"/>
          <w:b/>
          <w:bCs/>
          <w:color w:val="000000"/>
          <w:sz w:val="22"/>
          <w:szCs w:val="22"/>
          <w:lang w:eastAsia="en-US"/>
        </w:rPr>
        <w:t xml:space="preserve">b) </w:t>
      </w:r>
      <w:r w:rsidRPr="00E412E6">
        <w:rPr>
          <w:rFonts w:eastAsiaTheme="minorHAnsi"/>
          <w:color w:val="000000"/>
          <w:sz w:val="22"/>
          <w:szCs w:val="22"/>
          <w:lang w:eastAsia="en-US"/>
        </w:rPr>
        <w:t>A perda da senha ou a quebra de sigilo deverá ser comunicada imediatamente ao provedor do sistema para imediato bloqueio de acesso.</w:t>
      </w:r>
    </w:p>
    <w:p w14:paraId="4AE31D4B" w14:textId="34EC7435" w:rsidR="00157A8E" w:rsidRDefault="00157A8E" w:rsidP="00F5469B">
      <w:pPr>
        <w:autoSpaceDE w:val="0"/>
        <w:autoSpaceDN w:val="0"/>
        <w:adjustRightInd w:val="0"/>
        <w:spacing w:line="276" w:lineRule="auto"/>
        <w:jc w:val="both"/>
        <w:rPr>
          <w:rFonts w:eastAsiaTheme="minorHAnsi"/>
          <w:color w:val="000000"/>
          <w:sz w:val="22"/>
          <w:szCs w:val="22"/>
          <w:lang w:eastAsia="en-US"/>
        </w:rPr>
      </w:pPr>
      <w:r w:rsidRPr="00E412E6">
        <w:rPr>
          <w:rFonts w:eastAsiaTheme="minorHAnsi"/>
          <w:b/>
          <w:bCs/>
          <w:color w:val="000000"/>
          <w:sz w:val="22"/>
          <w:szCs w:val="22"/>
          <w:lang w:eastAsia="en-US"/>
        </w:rPr>
        <w:t xml:space="preserve">c) </w:t>
      </w:r>
      <w:r w:rsidRPr="00E412E6">
        <w:rPr>
          <w:rFonts w:eastAsiaTheme="minorHAnsi"/>
          <w:color w:val="000000"/>
          <w:sz w:val="22"/>
          <w:szCs w:val="22"/>
          <w:lang w:eastAsia="en-US"/>
        </w:rPr>
        <w:t>O credenciamento da licitante ou de seu representante perante o provedor do sistema implicará responsabilidade legal pelos atos praticados e presunção de sua capacidade técnica para realização das transações inerentes ao pregão eletrônico.</w:t>
      </w:r>
    </w:p>
    <w:p w14:paraId="62B9C98A" w14:textId="1B4AD2B7" w:rsidR="00DE10EE" w:rsidRPr="00E412E6" w:rsidRDefault="00157A8E" w:rsidP="00F5469B">
      <w:pPr>
        <w:autoSpaceDE w:val="0"/>
        <w:autoSpaceDN w:val="0"/>
        <w:adjustRightInd w:val="0"/>
        <w:spacing w:line="276" w:lineRule="auto"/>
        <w:ind w:left="-567"/>
        <w:jc w:val="both"/>
        <w:rPr>
          <w:rFonts w:eastAsiaTheme="minorHAnsi"/>
          <w:color w:val="000000"/>
          <w:sz w:val="22"/>
          <w:szCs w:val="22"/>
          <w:lang w:eastAsia="en-US"/>
        </w:rPr>
      </w:pPr>
      <w:r w:rsidRPr="00E412E6">
        <w:rPr>
          <w:rFonts w:eastAsiaTheme="minorHAnsi"/>
          <w:color w:val="000000"/>
          <w:sz w:val="22"/>
          <w:szCs w:val="22"/>
          <w:lang w:eastAsia="en-US"/>
        </w:rPr>
        <w:t>2.</w:t>
      </w:r>
      <w:r w:rsidR="0050372E" w:rsidRPr="00E412E6">
        <w:rPr>
          <w:rFonts w:eastAsiaTheme="minorHAnsi"/>
          <w:color w:val="000000"/>
          <w:sz w:val="22"/>
          <w:szCs w:val="22"/>
          <w:lang w:eastAsia="en-US"/>
        </w:rPr>
        <w:t>3</w:t>
      </w:r>
      <w:r w:rsidR="000E0B83">
        <w:rPr>
          <w:rFonts w:eastAsiaTheme="minorHAnsi"/>
          <w:b/>
          <w:bCs/>
          <w:color w:val="000000"/>
          <w:sz w:val="22"/>
          <w:szCs w:val="22"/>
          <w:lang w:eastAsia="en-US"/>
        </w:rPr>
        <w:t xml:space="preserve">. </w:t>
      </w:r>
      <w:r w:rsidRPr="00E412E6">
        <w:rPr>
          <w:rFonts w:eastAsiaTheme="minorHAnsi"/>
          <w:color w:val="000000"/>
          <w:sz w:val="22"/>
          <w:szCs w:val="22"/>
          <w:lang w:eastAsia="en-US"/>
        </w:rPr>
        <w:t xml:space="preserve">O uso da senha de acesso pela licitante é de sua responsabilidade exclusiva, incluindo qualquer transação por ela efetuada diretamente, ou por seu representante, não cabendo ao provedor do sistema </w:t>
      </w:r>
    </w:p>
    <w:p w14:paraId="183A0D3E" w14:textId="4B21BEB4" w:rsidR="00C35B8C" w:rsidRDefault="00157A8E" w:rsidP="00F5469B">
      <w:pPr>
        <w:autoSpaceDE w:val="0"/>
        <w:autoSpaceDN w:val="0"/>
        <w:adjustRightInd w:val="0"/>
        <w:spacing w:line="276" w:lineRule="auto"/>
        <w:ind w:left="-567"/>
        <w:jc w:val="both"/>
        <w:rPr>
          <w:rFonts w:eastAsiaTheme="minorHAnsi"/>
          <w:color w:val="000000"/>
          <w:sz w:val="22"/>
          <w:szCs w:val="22"/>
          <w:lang w:eastAsia="en-US"/>
        </w:rPr>
      </w:pPr>
      <w:r w:rsidRPr="00E412E6">
        <w:rPr>
          <w:rFonts w:eastAsiaTheme="minorHAnsi"/>
          <w:color w:val="000000"/>
          <w:sz w:val="22"/>
          <w:szCs w:val="22"/>
          <w:lang w:eastAsia="en-US"/>
        </w:rPr>
        <w:t>ou a Defensoria Pública do Estado do RN responsabilidade por eventuais danos decorrentes do uso indevido da senha, ainda que por terceiros.</w:t>
      </w:r>
    </w:p>
    <w:p w14:paraId="2265D385" w14:textId="0FE91EA9" w:rsidR="0050372E" w:rsidRPr="00E412E6" w:rsidRDefault="00157A8E" w:rsidP="00F5469B">
      <w:pPr>
        <w:autoSpaceDE w:val="0"/>
        <w:autoSpaceDN w:val="0"/>
        <w:adjustRightInd w:val="0"/>
        <w:spacing w:line="276" w:lineRule="auto"/>
        <w:ind w:left="-567"/>
        <w:jc w:val="both"/>
        <w:rPr>
          <w:rFonts w:eastAsiaTheme="minorHAnsi"/>
          <w:color w:val="000000"/>
          <w:sz w:val="22"/>
          <w:szCs w:val="22"/>
          <w:lang w:eastAsia="en-US"/>
        </w:rPr>
      </w:pPr>
      <w:r w:rsidRPr="00E412E6">
        <w:rPr>
          <w:rFonts w:eastAsiaTheme="minorHAnsi"/>
          <w:color w:val="000000"/>
          <w:sz w:val="22"/>
          <w:szCs w:val="22"/>
          <w:lang w:eastAsia="en-US"/>
        </w:rPr>
        <w:t>2.</w:t>
      </w:r>
      <w:r w:rsidR="0050372E" w:rsidRPr="00E412E6">
        <w:rPr>
          <w:rFonts w:eastAsiaTheme="minorHAnsi"/>
          <w:color w:val="000000"/>
          <w:sz w:val="22"/>
          <w:szCs w:val="22"/>
          <w:lang w:eastAsia="en-US"/>
        </w:rPr>
        <w:t>4</w:t>
      </w:r>
      <w:r w:rsidR="000E0B83">
        <w:rPr>
          <w:rFonts w:eastAsiaTheme="minorHAnsi"/>
          <w:b/>
          <w:bCs/>
          <w:color w:val="000000"/>
          <w:sz w:val="22"/>
          <w:szCs w:val="22"/>
          <w:lang w:eastAsia="en-US"/>
        </w:rPr>
        <w:t xml:space="preserve">. </w:t>
      </w:r>
      <w:r w:rsidRPr="00E412E6">
        <w:rPr>
          <w:rFonts w:eastAsiaTheme="minorHAnsi"/>
          <w:color w:val="000000"/>
          <w:sz w:val="22"/>
          <w:szCs w:val="22"/>
          <w:lang w:eastAsia="en-US"/>
        </w:rPr>
        <w:t>O licitante responsabilizar-se-á por todas as transações que forem efetuadas em seu nome no sistema eletrônico, assumindo como firmes e verdadeiras suas propostas, assim como os lances inseridos durante a sessão pública.</w:t>
      </w:r>
    </w:p>
    <w:p w14:paraId="1AFD36AA" w14:textId="36C7EECD" w:rsidR="0050372E" w:rsidRDefault="0050372E" w:rsidP="00F5469B">
      <w:pPr>
        <w:spacing w:line="276" w:lineRule="auto"/>
        <w:ind w:left="-567"/>
        <w:jc w:val="both"/>
        <w:rPr>
          <w:sz w:val="22"/>
          <w:szCs w:val="22"/>
        </w:rPr>
      </w:pPr>
      <w:r w:rsidRPr="00E412E6">
        <w:rPr>
          <w:bCs/>
          <w:sz w:val="22"/>
          <w:szCs w:val="22"/>
        </w:rPr>
        <w:lastRenderedPageBreak/>
        <w:t>2.5.</w:t>
      </w:r>
      <w:r w:rsidRPr="00E412E6">
        <w:rPr>
          <w:sz w:val="22"/>
          <w:szCs w:val="22"/>
        </w:rPr>
        <w:t xml:space="preserve"> Na hipótese de haver diferença na descrição do objeto registrada no SISTEMA (www.comprasnet.gov.br) e nas especificações constantes no ANEXO I deste edital, deverá ser considerada a do Edital. </w:t>
      </w:r>
    </w:p>
    <w:p w14:paraId="7F26DB57" w14:textId="4342F6A1" w:rsidR="0050372E" w:rsidRPr="00E412E6" w:rsidRDefault="0050372E" w:rsidP="00F5469B">
      <w:pPr>
        <w:spacing w:line="276" w:lineRule="auto"/>
        <w:ind w:left="-567"/>
        <w:jc w:val="both"/>
        <w:rPr>
          <w:sz w:val="22"/>
          <w:szCs w:val="22"/>
        </w:rPr>
      </w:pPr>
      <w:r w:rsidRPr="00E412E6">
        <w:rPr>
          <w:bCs/>
          <w:sz w:val="22"/>
          <w:szCs w:val="22"/>
        </w:rPr>
        <w:t>2.6</w:t>
      </w:r>
      <w:r w:rsidRPr="00E412E6">
        <w:rPr>
          <w:b/>
          <w:sz w:val="22"/>
          <w:szCs w:val="22"/>
        </w:rPr>
        <w:t>.</w:t>
      </w:r>
      <w:r w:rsidRPr="00E412E6">
        <w:rPr>
          <w:sz w:val="22"/>
          <w:szCs w:val="22"/>
        </w:rPr>
        <w:t xml:space="preserve"> O licitante deverá manifestar, através de DECLARAÇÃO ESPECÍFICA disponibilizada pelo SISTEMA, o pleno conhecimento e atendimento às exigências de habilitação para o presente PREGÃO, bem como declarar que a PROPOSTA está em conformidade com as exigências </w:t>
      </w:r>
      <w:proofErr w:type="spellStart"/>
      <w:r w:rsidRPr="00E412E6">
        <w:rPr>
          <w:sz w:val="22"/>
          <w:szCs w:val="22"/>
        </w:rPr>
        <w:t>editalícias</w:t>
      </w:r>
      <w:proofErr w:type="spellEnd"/>
      <w:r w:rsidRPr="00E412E6">
        <w:rPr>
          <w:sz w:val="22"/>
          <w:szCs w:val="22"/>
        </w:rPr>
        <w:t xml:space="preserve">, sujeitando-se às sanções previstas neste instrumento convocatório, na hipótese se de declaração falsa. </w:t>
      </w:r>
    </w:p>
    <w:p w14:paraId="035BAD62" w14:textId="77777777" w:rsidR="0050372E" w:rsidRPr="00E412E6" w:rsidRDefault="0050372E" w:rsidP="00F5469B">
      <w:pPr>
        <w:ind w:left="-567"/>
        <w:jc w:val="both"/>
        <w:rPr>
          <w:b/>
          <w:sz w:val="22"/>
          <w:szCs w:val="22"/>
        </w:rPr>
      </w:pPr>
    </w:p>
    <w:p w14:paraId="251CC95A" w14:textId="28E97C50" w:rsidR="0074151E" w:rsidRPr="00E412E6" w:rsidRDefault="00E14A3D" w:rsidP="00F5469B">
      <w:pPr>
        <w:ind w:left="-567"/>
        <w:jc w:val="both"/>
        <w:rPr>
          <w:b/>
          <w:sz w:val="22"/>
          <w:szCs w:val="22"/>
        </w:rPr>
      </w:pPr>
      <w:r w:rsidRPr="00E412E6">
        <w:rPr>
          <w:b/>
          <w:sz w:val="22"/>
          <w:szCs w:val="22"/>
        </w:rPr>
        <w:t>3</w:t>
      </w:r>
      <w:r w:rsidR="00A92E5E" w:rsidRPr="00E412E6">
        <w:rPr>
          <w:b/>
          <w:sz w:val="22"/>
          <w:szCs w:val="22"/>
        </w:rPr>
        <w:t xml:space="preserve">. DAS CONDIÇÕES PARA PARTICIPAÇÃO </w:t>
      </w:r>
    </w:p>
    <w:p w14:paraId="6C58DC8B" w14:textId="77777777" w:rsidR="002A1002" w:rsidRPr="00E412E6" w:rsidRDefault="002A1002" w:rsidP="00F5469B">
      <w:pPr>
        <w:ind w:left="-567"/>
        <w:jc w:val="both"/>
        <w:rPr>
          <w:b/>
          <w:sz w:val="22"/>
          <w:szCs w:val="22"/>
        </w:rPr>
      </w:pPr>
    </w:p>
    <w:p w14:paraId="5019247A" w14:textId="77777777" w:rsidR="00055F58" w:rsidRPr="00E412E6" w:rsidRDefault="00055F58" w:rsidP="00F5469B">
      <w:pPr>
        <w:spacing w:line="276" w:lineRule="auto"/>
        <w:ind w:left="-567"/>
        <w:jc w:val="both"/>
        <w:rPr>
          <w:sz w:val="22"/>
          <w:szCs w:val="22"/>
        </w:rPr>
      </w:pPr>
      <w:r w:rsidRPr="00E412E6">
        <w:rPr>
          <w:bCs/>
          <w:sz w:val="22"/>
          <w:szCs w:val="22"/>
        </w:rPr>
        <w:t>3.1</w:t>
      </w:r>
      <w:r w:rsidRPr="00E412E6">
        <w:rPr>
          <w:sz w:val="22"/>
          <w:szCs w:val="22"/>
        </w:rPr>
        <w:t>. Poderão participar deste PREGÃO interessados cujo ramo de atividade seja compatível com o objeto desta licitação</w:t>
      </w:r>
      <w:r>
        <w:rPr>
          <w:sz w:val="22"/>
          <w:szCs w:val="22"/>
        </w:rPr>
        <w:t xml:space="preserve"> e que </w:t>
      </w:r>
      <w:r w:rsidRPr="00E412E6">
        <w:rPr>
          <w:sz w:val="22"/>
          <w:szCs w:val="22"/>
        </w:rPr>
        <w:t>atenderem a todas as exigências deste edital</w:t>
      </w:r>
      <w:r>
        <w:rPr>
          <w:sz w:val="22"/>
          <w:szCs w:val="22"/>
        </w:rPr>
        <w:t>.</w:t>
      </w:r>
    </w:p>
    <w:p w14:paraId="3892AE97" w14:textId="6E40999D" w:rsidR="0050372E" w:rsidRPr="00E412E6" w:rsidRDefault="0050372E" w:rsidP="00A92E5E">
      <w:pPr>
        <w:jc w:val="both"/>
        <w:rPr>
          <w:sz w:val="22"/>
          <w:szCs w:val="22"/>
        </w:rPr>
      </w:pPr>
    </w:p>
    <w:p w14:paraId="4B294C75" w14:textId="24ACC28D" w:rsidR="0050372E" w:rsidRPr="00E412E6" w:rsidRDefault="0050372E" w:rsidP="004B6DE3">
      <w:pPr>
        <w:autoSpaceDE w:val="0"/>
        <w:autoSpaceDN w:val="0"/>
        <w:adjustRightInd w:val="0"/>
        <w:ind w:left="-567"/>
        <w:jc w:val="both"/>
        <w:rPr>
          <w:rFonts w:eastAsiaTheme="minorHAnsi"/>
          <w:color w:val="000000"/>
          <w:sz w:val="22"/>
          <w:szCs w:val="22"/>
          <w:lang w:eastAsia="en-US"/>
        </w:rPr>
      </w:pPr>
      <w:r w:rsidRPr="00E412E6">
        <w:rPr>
          <w:rFonts w:eastAsiaTheme="minorHAnsi"/>
          <w:b/>
          <w:color w:val="000000"/>
          <w:sz w:val="22"/>
          <w:szCs w:val="22"/>
          <w:lang w:eastAsia="en-US"/>
        </w:rPr>
        <w:t>3.</w:t>
      </w:r>
      <w:r w:rsidR="00A9372D">
        <w:rPr>
          <w:rFonts w:eastAsiaTheme="minorHAnsi"/>
          <w:b/>
          <w:color w:val="000000"/>
          <w:sz w:val="22"/>
          <w:szCs w:val="22"/>
          <w:lang w:eastAsia="en-US"/>
        </w:rPr>
        <w:t>2</w:t>
      </w:r>
      <w:r w:rsidRPr="00E412E6">
        <w:rPr>
          <w:rFonts w:eastAsiaTheme="minorHAnsi"/>
          <w:b/>
          <w:color w:val="000000"/>
          <w:sz w:val="22"/>
          <w:szCs w:val="22"/>
          <w:lang w:eastAsia="en-US"/>
        </w:rPr>
        <w:t>.</w:t>
      </w:r>
      <w:r w:rsidRPr="00E412E6">
        <w:rPr>
          <w:rFonts w:eastAsiaTheme="minorHAnsi"/>
          <w:color w:val="000000"/>
          <w:sz w:val="22"/>
          <w:szCs w:val="22"/>
          <w:lang w:eastAsia="en-US"/>
        </w:rPr>
        <w:t xml:space="preserve"> </w:t>
      </w:r>
      <w:r w:rsidRPr="00E412E6">
        <w:rPr>
          <w:rFonts w:eastAsiaTheme="minorHAnsi"/>
          <w:b/>
          <w:color w:val="000000"/>
          <w:sz w:val="22"/>
          <w:szCs w:val="22"/>
          <w:lang w:eastAsia="en-US"/>
        </w:rPr>
        <w:t>Não poderão participar desta licitação os interessados:</w:t>
      </w:r>
      <w:r w:rsidRPr="00E412E6">
        <w:rPr>
          <w:rFonts w:eastAsiaTheme="minorHAnsi"/>
          <w:color w:val="000000"/>
          <w:sz w:val="22"/>
          <w:szCs w:val="22"/>
          <w:lang w:eastAsia="en-US"/>
        </w:rPr>
        <w:t xml:space="preserve"> </w:t>
      </w:r>
    </w:p>
    <w:p w14:paraId="0A67005F" w14:textId="77777777" w:rsidR="0050372E" w:rsidRPr="00E412E6" w:rsidRDefault="0050372E" w:rsidP="0050372E">
      <w:pPr>
        <w:autoSpaceDE w:val="0"/>
        <w:autoSpaceDN w:val="0"/>
        <w:adjustRightInd w:val="0"/>
        <w:jc w:val="both"/>
        <w:rPr>
          <w:rFonts w:eastAsiaTheme="minorHAnsi"/>
          <w:color w:val="000000"/>
          <w:sz w:val="22"/>
          <w:szCs w:val="22"/>
          <w:lang w:eastAsia="en-US"/>
        </w:rPr>
      </w:pPr>
    </w:p>
    <w:p w14:paraId="278E6304" w14:textId="5603BCA7" w:rsidR="0050372E" w:rsidRPr="00E412E6" w:rsidRDefault="006941B0" w:rsidP="001B6132">
      <w:pPr>
        <w:pStyle w:val="PargrafodaLista"/>
        <w:numPr>
          <w:ilvl w:val="0"/>
          <w:numId w:val="4"/>
        </w:numPr>
        <w:autoSpaceDE w:val="0"/>
        <w:autoSpaceDN w:val="0"/>
        <w:adjustRightInd w:val="0"/>
        <w:jc w:val="both"/>
        <w:rPr>
          <w:rFonts w:eastAsiaTheme="minorHAnsi"/>
          <w:color w:val="000000"/>
          <w:sz w:val="22"/>
          <w:szCs w:val="22"/>
          <w:lang w:eastAsia="en-US"/>
        </w:rPr>
      </w:pPr>
      <w:r w:rsidRPr="00E412E6">
        <w:rPr>
          <w:rFonts w:eastAsiaTheme="minorHAnsi"/>
          <w:color w:val="000000"/>
          <w:sz w:val="22"/>
          <w:szCs w:val="22"/>
          <w:lang w:eastAsia="en-US"/>
        </w:rPr>
        <w:t xml:space="preserve">Que estejam sob </w:t>
      </w:r>
      <w:r w:rsidR="0050372E" w:rsidRPr="00E412E6">
        <w:rPr>
          <w:rFonts w:eastAsiaTheme="minorHAnsi"/>
          <w:color w:val="000000"/>
          <w:sz w:val="22"/>
          <w:szCs w:val="22"/>
          <w:lang w:eastAsia="en-US"/>
        </w:rPr>
        <w:t>falência</w:t>
      </w:r>
      <w:r w:rsidRPr="00E412E6">
        <w:rPr>
          <w:rFonts w:eastAsiaTheme="minorHAnsi"/>
          <w:color w:val="000000"/>
          <w:sz w:val="22"/>
          <w:szCs w:val="22"/>
          <w:lang w:eastAsia="en-US"/>
        </w:rPr>
        <w:t>, concurso de credores, concordata ou em processo de dissolução ou liquidação</w:t>
      </w:r>
      <w:r w:rsidR="0050372E" w:rsidRPr="00E412E6">
        <w:rPr>
          <w:rFonts w:eastAsiaTheme="minorHAnsi"/>
          <w:color w:val="000000"/>
          <w:sz w:val="22"/>
          <w:szCs w:val="22"/>
          <w:lang w:eastAsia="en-US"/>
        </w:rPr>
        <w:t xml:space="preserve">; </w:t>
      </w:r>
    </w:p>
    <w:p w14:paraId="1C7968CC" w14:textId="77777777" w:rsidR="0050372E" w:rsidRPr="00E412E6" w:rsidRDefault="0050372E" w:rsidP="001B6132">
      <w:pPr>
        <w:pStyle w:val="PargrafodaLista"/>
        <w:numPr>
          <w:ilvl w:val="0"/>
          <w:numId w:val="4"/>
        </w:numPr>
        <w:autoSpaceDE w:val="0"/>
        <w:autoSpaceDN w:val="0"/>
        <w:adjustRightInd w:val="0"/>
        <w:jc w:val="both"/>
        <w:rPr>
          <w:rFonts w:eastAsiaTheme="minorHAnsi"/>
          <w:color w:val="000000"/>
          <w:sz w:val="22"/>
          <w:szCs w:val="22"/>
          <w:lang w:eastAsia="en-US"/>
        </w:rPr>
      </w:pPr>
      <w:r w:rsidRPr="00E412E6">
        <w:rPr>
          <w:rFonts w:eastAsiaTheme="minorHAnsi"/>
          <w:color w:val="000000"/>
          <w:sz w:val="22"/>
          <w:szCs w:val="22"/>
          <w:lang w:eastAsia="en-US"/>
        </w:rPr>
        <w:t>Que estejam cumprindo suspensão temporária de participação em licitação no âmbito contratar da Defensoria Pública do Estado do Rio Grande do Norte;</w:t>
      </w:r>
    </w:p>
    <w:p w14:paraId="78B61380" w14:textId="22144343" w:rsidR="0050372E" w:rsidRPr="00E412E6" w:rsidRDefault="0050372E" w:rsidP="001B6132">
      <w:pPr>
        <w:pStyle w:val="PargrafodaLista"/>
        <w:numPr>
          <w:ilvl w:val="0"/>
          <w:numId w:val="4"/>
        </w:numPr>
        <w:autoSpaceDE w:val="0"/>
        <w:autoSpaceDN w:val="0"/>
        <w:adjustRightInd w:val="0"/>
        <w:jc w:val="both"/>
        <w:rPr>
          <w:rFonts w:eastAsiaTheme="minorHAnsi"/>
          <w:color w:val="000000"/>
          <w:sz w:val="22"/>
          <w:szCs w:val="22"/>
          <w:lang w:eastAsia="en-US"/>
        </w:rPr>
      </w:pPr>
      <w:r w:rsidRPr="00E412E6">
        <w:rPr>
          <w:rFonts w:eastAsiaTheme="minorHAnsi"/>
          <w:color w:val="000000"/>
          <w:sz w:val="22"/>
          <w:szCs w:val="22"/>
          <w:lang w:eastAsia="en-US"/>
        </w:rPr>
        <w:t xml:space="preserve">Empresas com impedimento </w:t>
      </w:r>
      <w:r w:rsidR="007A036F" w:rsidRPr="00E412E6">
        <w:rPr>
          <w:rFonts w:eastAsiaTheme="minorHAnsi"/>
          <w:color w:val="000000"/>
          <w:sz w:val="22"/>
          <w:szCs w:val="22"/>
          <w:lang w:eastAsia="en-US"/>
        </w:rPr>
        <w:t>de licitar</w:t>
      </w:r>
      <w:r w:rsidRPr="00E412E6">
        <w:rPr>
          <w:rFonts w:eastAsiaTheme="minorHAnsi"/>
          <w:color w:val="000000"/>
          <w:sz w:val="22"/>
          <w:szCs w:val="22"/>
          <w:lang w:eastAsia="en-US"/>
        </w:rPr>
        <w:t xml:space="preserve"> ou contratar com a Administração Pública no âmbito do Estado do Rio Grande do Norte;</w:t>
      </w:r>
    </w:p>
    <w:p w14:paraId="7C171AF2" w14:textId="77777777" w:rsidR="0050372E" w:rsidRPr="00E412E6" w:rsidRDefault="0050372E" w:rsidP="001B6132">
      <w:pPr>
        <w:pStyle w:val="PargrafodaLista"/>
        <w:numPr>
          <w:ilvl w:val="0"/>
          <w:numId w:val="4"/>
        </w:numPr>
        <w:autoSpaceDE w:val="0"/>
        <w:autoSpaceDN w:val="0"/>
        <w:adjustRightInd w:val="0"/>
        <w:jc w:val="both"/>
        <w:rPr>
          <w:rFonts w:eastAsiaTheme="minorHAnsi"/>
          <w:b/>
          <w:color w:val="000000"/>
          <w:sz w:val="22"/>
          <w:szCs w:val="22"/>
          <w:lang w:eastAsia="en-US"/>
        </w:rPr>
      </w:pPr>
      <w:r w:rsidRPr="00E412E6">
        <w:rPr>
          <w:rFonts w:eastAsiaTheme="minorHAnsi"/>
          <w:b/>
          <w:color w:val="000000"/>
          <w:sz w:val="22"/>
          <w:szCs w:val="22"/>
          <w:lang w:eastAsia="en-US"/>
        </w:rPr>
        <w:t>Empresas que possuam registros de ocorrência impeditiva indireta no SICAF, ou em qualquer outro sistema de cadastramento de fornecedores utilizado por órgãos integrantes da Administração Pública direta e indireta, e, cumulativamente, possuam objeto social similar, bem como, ao menos um sócio controlador e/ou sócio-gerente em comum com fornecedor licitante apenado com as sanções de suspensão e/ou impedimento de licitar e contratar com a Administração pública no âmbito do Estado do Rio Grande do Norte;</w:t>
      </w:r>
    </w:p>
    <w:p w14:paraId="1D71A316" w14:textId="77777777" w:rsidR="0050372E" w:rsidRPr="00E412E6" w:rsidRDefault="0050372E" w:rsidP="001B6132">
      <w:pPr>
        <w:pStyle w:val="PargrafodaLista"/>
        <w:numPr>
          <w:ilvl w:val="0"/>
          <w:numId w:val="4"/>
        </w:numPr>
        <w:autoSpaceDE w:val="0"/>
        <w:autoSpaceDN w:val="0"/>
        <w:adjustRightInd w:val="0"/>
        <w:jc w:val="both"/>
        <w:rPr>
          <w:rFonts w:eastAsiaTheme="minorHAnsi"/>
          <w:bCs/>
          <w:color w:val="000000"/>
          <w:sz w:val="22"/>
          <w:szCs w:val="22"/>
          <w:lang w:eastAsia="en-US"/>
        </w:rPr>
      </w:pPr>
      <w:r w:rsidRPr="00E412E6">
        <w:rPr>
          <w:rFonts w:eastAsiaTheme="minorHAnsi"/>
          <w:bCs/>
          <w:color w:val="000000"/>
          <w:sz w:val="22"/>
          <w:szCs w:val="22"/>
          <w:lang w:eastAsia="en-US"/>
        </w:rPr>
        <w:t>Que tenham sido declaradas inidôneas para licitar ou contratar com a Administração Pública;</w:t>
      </w:r>
    </w:p>
    <w:p w14:paraId="2B8A4F7F" w14:textId="77777777" w:rsidR="0050372E" w:rsidRPr="00E412E6" w:rsidRDefault="0050372E" w:rsidP="001B6132">
      <w:pPr>
        <w:pStyle w:val="PargrafodaLista"/>
        <w:numPr>
          <w:ilvl w:val="0"/>
          <w:numId w:val="4"/>
        </w:numPr>
        <w:autoSpaceDE w:val="0"/>
        <w:autoSpaceDN w:val="0"/>
        <w:adjustRightInd w:val="0"/>
        <w:jc w:val="both"/>
        <w:rPr>
          <w:rFonts w:eastAsiaTheme="minorHAnsi"/>
          <w:color w:val="000000"/>
          <w:sz w:val="22"/>
          <w:szCs w:val="22"/>
          <w:lang w:eastAsia="en-US"/>
        </w:rPr>
      </w:pPr>
      <w:r w:rsidRPr="00E412E6">
        <w:rPr>
          <w:rFonts w:eastAsiaTheme="minorHAnsi"/>
          <w:color w:val="000000"/>
          <w:sz w:val="22"/>
          <w:szCs w:val="22"/>
          <w:lang w:eastAsia="en-US"/>
        </w:rPr>
        <w:t>Empresas sob a forma de consórcio, bem como a subcontratação do objeto deste Edital, ficando sob a inteira responsabilidade do licitante contratado o cumprimento de todas as condições contratuais, atendendo aos requisitos técnicos e legais para esta finalidade;</w:t>
      </w:r>
    </w:p>
    <w:p w14:paraId="74188011" w14:textId="77777777" w:rsidR="0050372E" w:rsidRPr="00E412E6" w:rsidRDefault="0050372E" w:rsidP="001B6132">
      <w:pPr>
        <w:pStyle w:val="PargrafodaLista"/>
        <w:numPr>
          <w:ilvl w:val="0"/>
          <w:numId w:val="4"/>
        </w:numPr>
        <w:autoSpaceDE w:val="0"/>
        <w:autoSpaceDN w:val="0"/>
        <w:adjustRightInd w:val="0"/>
        <w:jc w:val="both"/>
        <w:rPr>
          <w:rFonts w:eastAsiaTheme="minorHAnsi"/>
          <w:color w:val="000000"/>
          <w:sz w:val="22"/>
          <w:szCs w:val="22"/>
          <w:lang w:eastAsia="en-US"/>
        </w:rPr>
      </w:pPr>
      <w:r w:rsidRPr="00E412E6">
        <w:rPr>
          <w:rFonts w:eastAsiaTheme="minorHAnsi"/>
          <w:color w:val="000000"/>
          <w:sz w:val="22"/>
          <w:szCs w:val="22"/>
          <w:lang w:eastAsia="en-US"/>
        </w:rPr>
        <w:t>Não poderão participar deste Pregão empresas estrangeiras que não funcionem no país.</w:t>
      </w:r>
    </w:p>
    <w:p w14:paraId="6AF61092" w14:textId="5D9098FE" w:rsidR="0050372E" w:rsidRPr="00E412E6" w:rsidRDefault="0050372E" w:rsidP="001B6132">
      <w:pPr>
        <w:pStyle w:val="PargrafodaLista"/>
        <w:numPr>
          <w:ilvl w:val="0"/>
          <w:numId w:val="4"/>
        </w:numPr>
        <w:autoSpaceDE w:val="0"/>
        <w:autoSpaceDN w:val="0"/>
        <w:adjustRightInd w:val="0"/>
        <w:jc w:val="both"/>
        <w:rPr>
          <w:rFonts w:eastAsiaTheme="minorHAnsi"/>
          <w:color w:val="000000"/>
          <w:sz w:val="22"/>
          <w:szCs w:val="22"/>
          <w:lang w:eastAsia="en-US"/>
        </w:rPr>
      </w:pPr>
      <w:r w:rsidRPr="00E412E6">
        <w:rPr>
          <w:rFonts w:eastAsiaTheme="minorHAnsi"/>
          <w:color w:val="000000"/>
          <w:sz w:val="22"/>
          <w:szCs w:val="22"/>
          <w:lang w:eastAsia="en-US"/>
        </w:rPr>
        <w:t>Não poderão participar deste Pregão sociedades integrantes de um mesmo grupo econômico, assim entendidas aquelas que tenham diretores, sócios ou representantes legais comuns, ou que utilizem recursos materiais, tecnológicos ou humanos em comum, exceto de demonstrado que não agem representando interesse econômico em comum.</w:t>
      </w:r>
    </w:p>
    <w:p w14:paraId="0F4A3885" w14:textId="7AFC50D5" w:rsidR="006941B0" w:rsidRPr="00E412E6" w:rsidRDefault="006941B0" w:rsidP="001B6132">
      <w:pPr>
        <w:pStyle w:val="PargrafodaLista"/>
        <w:numPr>
          <w:ilvl w:val="0"/>
          <w:numId w:val="4"/>
        </w:numPr>
        <w:autoSpaceDE w:val="0"/>
        <w:autoSpaceDN w:val="0"/>
        <w:adjustRightInd w:val="0"/>
        <w:jc w:val="both"/>
        <w:rPr>
          <w:rFonts w:eastAsiaTheme="minorHAnsi"/>
          <w:color w:val="000000"/>
          <w:sz w:val="22"/>
          <w:szCs w:val="22"/>
          <w:lang w:eastAsia="en-US"/>
        </w:rPr>
      </w:pPr>
      <w:r w:rsidRPr="00E412E6">
        <w:rPr>
          <w:rFonts w:eastAsiaTheme="minorHAnsi"/>
          <w:color w:val="000000"/>
          <w:sz w:val="22"/>
          <w:szCs w:val="22"/>
          <w:lang w:eastAsia="en-US"/>
        </w:rPr>
        <w:t>Organização da Sociedade Civil de Interesse Público – OSCIP, atuando nessa condição (Acórdão nº 746/2014 – TCU -Plenário).</w:t>
      </w:r>
    </w:p>
    <w:p w14:paraId="7E034D49" w14:textId="77777777" w:rsidR="00817717" w:rsidRPr="00E412E6" w:rsidRDefault="00817717" w:rsidP="0050372E">
      <w:pPr>
        <w:autoSpaceDE w:val="0"/>
        <w:autoSpaceDN w:val="0"/>
        <w:adjustRightInd w:val="0"/>
        <w:jc w:val="both"/>
        <w:rPr>
          <w:rFonts w:eastAsiaTheme="minorHAnsi"/>
          <w:b/>
          <w:bCs/>
          <w:color w:val="000000"/>
          <w:sz w:val="22"/>
          <w:szCs w:val="22"/>
          <w:lang w:eastAsia="en-US"/>
        </w:rPr>
      </w:pPr>
    </w:p>
    <w:p w14:paraId="626C23DC" w14:textId="3A96799E" w:rsidR="005C1723" w:rsidRPr="00E412E6" w:rsidRDefault="006941B0" w:rsidP="00F5469B">
      <w:pPr>
        <w:autoSpaceDE w:val="0"/>
        <w:autoSpaceDN w:val="0"/>
        <w:adjustRightInd w:val="0"/>
        <w:ind w:left="-567"/>
        <w:jc w:val="both"/>
        <w:rPr>
          <w:rFonts w:eastAsiaTheme="minorHAnsi"/>
          <w:color w:val="000000"/>
          <w:sz w:val="22"/>
          <w:szCs w:val="22"/>
          <w:lang w:eastAsia="en-US"/>
        </w:rPr>
      </w:pPr>
      <w:r w:rsidRPr="004F5049">
        <w:rPr>
          <w:rFonts w:eastAsiaTheme="minorHAnsi"/>
          <w:color w:val="000000"/>
          <w:sz w:val="22"/>
          <w:szCs w:val="22"/>
          <w:lang w:eastAsia="en-US"/>
        </w:rPr>
        <w:t>3</w:t>
      </w:r>
      <w:r w:rsidR="0050372E" w:rsidRPr="004F5049">
        <w:rPr>
          <w:rFonts w:eastAsiaTheme="minorHAnsi"/>
          <w:color w:val="000000"/>
          <w:sz w:val="22"/>
          <w:szCs w:val="22"/>
          <w:lang w:eastAsia="en-US"/>
        </w:rPr>
        <w:t>.</w:t>
      </w:r>
      <w:r w:rsidR="00BB26CE">
        <w:rPr>
          <w:rFonts w:eastAsiaTheme="minorHAnsi"/>
          <w:color w:val="000000"/>
          <w:sz w:val="22"/>
          <w:szCs w:val="22"/>
          <w:lang w:eastAsia="en-US"/>
        </w:rPr>
        <w:t>6</w:t>
      </w:r>
      <w:r w:rsidR="0050372E" w:rsidRPr="00E412E6">
        <w:rPr>
          <w:rFonts w:eastAsiaTheme="minorHAnsi"/>
          <w:b/>
          <w:bCs/>
          <w:color w:val="000000"/>
          <w:sz w:val="22"/>
          <w:szCs w:val="22"/>
          <w:lang w:eastAsia="en-US"/>
        </w:rPr>
        <w:t xml:space="preserve"> </w:t>
      </w:r>
      <w:r w:rsidR="0050372E" w:rsidRPr="00E412E6">
        <w:rPr>
          <w:rFonts w:eastAsiaTheme="minorHAnsi"/>
          <w:color w:val="000000"/>
          <w:sz w:val="22"/>
          <w:szCs w:val="22"/>
          <w:lang w:eastAsia="en-US"/>
        </w:rPr>
        <w:t>– Como</w:t>
      </w:r>
      <w:r w:rsidR="00817717" w:rsidRPr="00E412E6">
        <w:rPr>
          <w:rFonts w:eastAsiaTheme="minorHAnsi"/>
          <w:color w:val="000000"/>
          <w:sz w:val="22"/>
          <w:szCs w:val="22"/>
          <w:lang w:eastAsia="en-US"/>
        </w:rPr>
        <w:t xml:space="preserve"> condição para participação no pregão, a licitante assinalará “sim” ou “não” em campo próprio do sistema eletrônico, relativo às seguintes declarações:</w:t>
      </w:r>
    </w:p>
    <w:p w14:paraId="7BD8FD25" w14:textId="38B1AD25" w:rsidR="00E444AB" w:rsidRPr="00EB2513" w:rsidRDefault="005C1723" w:rsidP="00F5469B">
      <w:pPr>
        <w:tabs>
          <w:tab w:val="left" w:pos="1440"/>
        </w:tabs>
        <w:autoSpaceDE w:val="0"/>
        <w:snapToGrid w:val="0"/>
        <w:spacing w:before="120" w:after="120"/>
        <w:ind w:left="284"/>
        <w:jc w:val="both"/>
        <w:rPr>
          <w:color w:val="000000"/>
          <w:sz w:val="22"/>
          <w:szCs w:val="22"/>
        </w:rPr>
      </w:pPr>
      <w:r w:rsidRPr="00E412E6">
        <w:rPr>
          <w:bCs/>
          <w:color w:val="000000"/>
          <w:sz w:val="22"/>
          <w:szCs w:val="22"/>
        </w:rPr>
        <w:t>3.</w:t>
      </w:r>
      <w:r w:rsidR="00A9372D">
        <w:rPr>
          <w:bCs/>
          <w:color w:val="000000"/>
          <w:sz w:val="22"/>
          <w:szCs w:val="22"/>
        </w:rPr>
        <w:t>6</w:t>
      </w:r>
      <w:r w:rsidRPr="00E412E6">
        <w:rPr>
          <w:bCs/>
          <w:color w:val="000000"/>
          <w:sz w:val="22"/>
          <w:szCs w:val="22"/>
        </w:rPr>
        <w:t xml:space="preserve">.1. </w:t>
      </w:r>
      <w:r w:rsidR="004F5049">
        <w:rPr>
          <w:bCs/>
          <w:color w:val="000000"/>
          <w:sz w:val="22"/>
          <w:szCs w:val="22"/>
        </w:rPr>
        <w:t>Q</w:t>
      </w:r>
      <w:r w:rsidRPr="00E412E6">
        <w:rPr>
          <w:bCs/>
          <w:color w:val="000000"/>
          <w:sz w:val="22"/>
          <w:szCs w:val="22"/>
        </w:rPr>
        <w:t xml:space="preserve">ue cumpre os requisitos estabelecidos no artigo 3° </w:t>
      </w:r>
      <w:r w:rsidRPr="00E412E6">
        <w:rPr>
          <w:color w:val="000000"/>
          <w:sz w:val="22"/>
          <w:szCs w:val="22"/>
        </w:rPr>
        <w:t xml:space="preserve">da Lei Complementar nº 123, de 2006, estando apta a usufruir do tratamento favorecido estabelecido em seus </w:t>
      </w:r>
      <w:proofErr w:type="spellStart"/>
      <w:r w:rsidRPr="00E412E6">
        <w:rPr>
          <w:color w:val="000000"/>
          <w:sz w:val="22"/>
          <w:szCs w:val="22"/>
        </w:rPr>
        <w:t>arts</w:t>
      </w:r>
      <w:proofErr w:type="spellEnd"/>
      <w:r w:rsidRPr="00E412E6">
        <w:rPr>
          <w:color w:val="000000"/>
          <w:sz w:val="22"/>
          <w:szCs w:val="22"/>
        </w:rPr>
        <w:t xml:space="preserve">. 42 a 49; </w:t>
      </w:r>
    </w:p>
    <w:p w14:paraId="73768BF9" w14:textId="6C747F0E" w:rsidR="00DE10EE" w:rsidRPr="00E412E6" w:rsidRDefault="005C1723" w:rsidP="00F5469B">
      <w:pPr>
        <w:autoSpaceDE w:val="0"/>
        <w:snapToGrid w:val="0"/>
        <w:spacing w:before="120" w:after="120"/>
        <w:ind w:left="284"/>
        <w:jc w:val="both"/>
        <w:rPr>
          <w:bCs/>
          <w:color w:val="000000"/>
          <w:sz w:val="22"/>
          <w:szCs w:val="22"/>
        </w:rPr>
      </w:pPr>
      <w:r w:rsidRPr="00E412E6">
        <w:rPr>
          <w:bCs/>
          <w:color w:val="000000"/>
          <w:sz w:val="22"/>
          <w:szCs w:val="22"/>
        </w:rPr>
        <w:t>3.</w:t>
      </w:r>
      <w:r w:rsidR="00A9372D">
        <w:rPr>
          <w:bCs/>
          <w:color w:val="000000"/>
          <w:sz w:val="22"/>
          <w:szCs w:val="22"/>
        </w:rPr>
        <w:t>6</w:t>
      </w:r>
      <w:r w:rsidRPr="00E412E6">
        <w:rPr>
          <w:bCs/>
          <w:color w:val="000000"/>
          <w:sz w:val="22"/>
          <w:szCs w:val="22"/>
        </w:rPr>
        <w:t xml:space="preserve">.2. </w:t>
      </w:r>
      <w:r w:rsidR="004F5049">
        <w:rPr>
          <w:bCs/>
          <w:color w:val="000000"/>
          <w:sz w:val="22"/>
          <w:szCs w:val="22"/>
        </w:rPr>
        <w:t>N</w:t>
      </w:r>
      <w:r w:rsidRPr="00E412E6">
        <w:rPr>
          <w:bCs/>
          <w:color w:val="000000"/>
          <w:sz w:val="22"/>
          <w:szCs w:val="22"/>
        </w:rPr>
        <w:t>os itens exclusivos para participação de microempresas e empresas de pequeno porte, a assinalação do campo “não” impedirá o prosseguimento no certame;</w:t>
      </w:r>
    </w:p>
    <w:p w14:paraId="1C50D035" w14:textId="134BE542" w:rsidR="005C1723" w:rsidRPr="00E412E6" w:rsidRDefault="005C1723" w:rsidP="002F121C">
      <w:pPr>
        <w:autoSpaceDE w:val="0"/>
        <w:snapToGrid w:val="0"/>
        <w:spacing w:before="120" w:after="120"/>
        <w:ind w:left="284"/>
        <w:jc w:val="both"/>
        <w:rPr>
          <w:bCs/>
          <w:color w:val="000000"/>
          <w:sz w:val="22"/>
          <w:szCs w:val="22"/>
        </w:rPr>
      </w:pPr>
      <w:r w:rsidRPr="00E412E6">
        <w:rPr>
          <w:bCs/>
          <w:color w:val="000000"/>
          <w:sz w:val="22"/>
          <w:szCs w:val="22"/>
        </w:rPr>
        <w:t>3.</w:t>
      </w:r>
      <w:r w:rsidR="00A9372D">
        <w:rPr>
          <w:bCs/>
          <w:color w:val="000000"/>
          <w:sz w:val="22"/>
          <w:szCs w:val="22"/>
        </w:rPr>
        <w:t>6</w:t>
      </w:r>
      <w:r w:rsidRPr="00E412E6">
        <w:rPr>
          <w:bCs/>
          <w:color w:val="000000"/>
          <w:sz w:val="22"/>
          <w:szCs w:val="22"/>
        </w:rPr>
        <w:t xml:space="preserve">.3. </w:t>
      </w:r>
      <w:r w:rsidR="004F5049">
        <w:rPr>
          <w:bCs/>
          <w:color w:val="000000"/>
          <w:sz w:val="22"/>
          <w:szCs w:val="22"/>
        </w:rPr>
        <w:t>N</w:t>
      </w:r>
      <w:r w:rsidRPr="00E412E6">
        <w:rPr>
          <w:bCs/>
          <w:color w:val="000000"/>
          <w:sz w:val="22"/>
          <w:szCs w:val="22"/>
        </w:rPr>
        <w:t xml:space="preserve">os itens em que a participação não for exclusiva para microempresas e empresas de pequeno porte, a assinalação do campo “não” apenas produzirá o efeito de o </w:t>
      </w:r>
      <w:r w:rsidR="007A036F" w:rsidRPr="00E412E6">
        <w:rPr>
          <w:bCs/>
          <w:color w:val="000000"/>
          <w:sz w:val="22"/>
          <w:szCs w:val="22"/>
        </w:rPr>
        <w:t>licitante não</w:t>
      </w:r>
      <w:r w:rsidRPr="00E412E6">
        <w:rPr>
          <w:bCs/>
          <w:color w:val="000000"/>
          <w:sz w:val="22"/>
          <w:szCs w:val="22"/>
        </w:rPr>
        <w:t xml:space="preserve"> ter direito ao </w:t>
      </w:r>
      <w:r w:rsidRPr="00E412E6">
        <w:rPr>
          <w:bCs/>
          <w:color w:val="000000"/>
          <w:sz w:val="22"/>
          <w:szCs w:val="22"/>
        </w:rPr>
        <w:lastRenderedPageBreak/>
        <w:t>tratamento favorecido previsto na Lei Complementar nº 123, de 2006, mesmo que microempresa, empresa de pequeno porte.</w:t>
      </w:r>
    </w:p>
    <w:p w14:paraId="3DC05FFD" w14:textId="599DD6B2" w:rsidR="007A036F" w:rsidRPr="00E412E6" w:rsidRDefault="00A95468" w:rsidP="002F121C">
      <w:pPr>
        <w:autoSpaceDE w:val="0"/>
        <w:snapToGrid w:val="0"/>
        <w:spacing w:before="120" w:after="120"/>
        <w:ind w:left="284"/>
        <w:jc w:val="both"/>
        <w:rPr>
          <w:bCs/>
          <w:color w:val="000000"/>
          <w:sz w:val="22"/>
          <w:szCs w:val="22"/>
        </w:rPr>
      </w:pPr>
      <w:r w:rsidRPr="00E412E6">
        <w:rPr>
          <w:bCs/>
          <w:color w:val="000000"/>
          <w:sz w:val="22"/>
          <w:szCs w:val="22"/>
        </w:rPr>
        <w:t>3.</w:t>
      </w:r>
      <w:r w:rsidR="00A9372D">
        <w:rPr>
          <w:bCs/>
          <w:color w:val="000000"/>
          <w:sz w:val="22"/>
          <w:szCs w:val="22"/>
        </w:rPr>
        <w:t>6</w:t>
      </w:r>
      <w:r w:rsidRPr="00E412E6">
        <w:rPr>
          <w:bCs/>
          <w:color w:val="000000"/>
          <w:sz w:val="22"/>
          <w:szCs w:val="22"/>
        </w:rPr>
        <w:t xml:space="preserve">.4. </w:t>
      </w:r>
      <w:r w:rsidR="004F5049">
        <w:rPr>
          <w:bCs/>
          <w:color w:val="000000"/>
          <w:sz w:val="22"/>
          <w:szCs w:val="22"/>
        </w:rPr>
        <w:t>Q</w:t>
      </w:r>
      <w:r w:rsidR="005C1723" w:rsidRPr="00E412E6">
        <w:rPr>
          <w:bCs/>
          <w:color w:val="000000"/>
          <w:sz w:val="22"/>
          <w:szCs w:val="22"/>
        </w:rPr>
        <w:t>ue está ciente e concorda com as condições contidas no Edital e seus anexos;</w:t>
      </w:r>
    </w:p>
    <w:p w14:paraId="367FB62D" w14:textId="6533B00F" w:rsidR="00A95468" w:rsidRPr="00E412E6" w:rsidRDefault="00A95468" w:rsidP="002F121C">
      <w:pPr>
        <w:autoSpaceDE w:val="0"/>
        <w:snapToGrid w:val="0"/>
        <w:spacing w:before="120" w:after="120"/>
        <w:ind w:left="284"/>
        <w:jc w:val="both"/>
        <w:rPr>
          <w:bCs/>
          <w:color w:val="000000"/>
          <w:sz w:val="22"/>
          <w:szCs w:val="22"/>
        </w:rPr>
      </w:pPr>
      <w:r w:rsidRPr="00E412E6">
        <w:rPr>
          <w:bCs/>
          <w:color w:val="000000"/>
          <w:sz w:val="22"/>
          <w:szCs w:val="22"/>
        </w:rPr>
        <w:t>3.</w:t>
      </w:r>
      <w:r w:rsidR="00A9372D">
        <w:rPr>
          <w:bCs/>
          <w:color w:val="000000"/>
          <w:sz w:val="22"/>
          <w:szCs w:val="22"/>
        </w:rPr>
        <w:t>6</w:t>
      </w:r>
      <w:r w:rsidRPr="00E412E6">
        <w:rPr>
          <w:bCs/>
          <w:color w:val="000000"/>
          <w:sz w:val="22"/>
          <w:szCs w:val="22"/>
        </w:rPr>
        <w:t xml:space="preserve">.5. </w:t>
      </w:r>
      <w:r w:rsidR="005C1723" w:rsidRPr="00E412E6">
        <w:rPr>
          <w:color w:val="000000" w:themeColor="text1"/>
          <w:sz w:val="22"/>
          <w:szCs w:val="22"/>
        </w:rPr>
        <w:t xml:space="preserve"> </w:t>
      </w:r>
      <w:r w:rsidR="004F5049">
        <w:rPr>
          <w:color w:val="000000" w:themeColor="text1"/>
          <w:sz w:val="22"/>
          <w:szCs w:val="22"/>
        </w:rPr>
        <w:t>Q</w:t>
      </w:r>
      <w:r w:rsidR="005C1723" w:rsidRPr="00E412E6">
        <w:rPr>
          <w:color w:val="000000" w:themeColor="text1"/>
          <w:sz w:val="22"/>
          <w:szCs w:val="22"/>
        </w:rPr>
        <w:t xml:space="preserve">ue cumpre os requisitos para a habilitação definidos no Edital e que a </w:t>
      </w:r>
      <w:r w:rsidR="005C1723" w:rsidRPr="00E412E6">
        <w:rPr>
          <w:color w:val="000000"/>
          <w:sz w:val="22"/>
          <w:szCs w:val="22"/>
        </w:rPr>
        <w:t xml:space="preserve">proposta apresentada está em conformidade com as exigências </w:t>
      </w:r>
      <w:proofErr w:type="spellStart"/>
      <w:r w:rsidR="005C1723" w:rsidRPr="00E412E6">
        <w:rPr>
          <w:color w:val="000000"/>
          <w:sz w:val="22"/>
          <w:szCs w:val="22"/>
        </w:rPr>
        <w:t>editalícias</w:t>
      </w:r>
      <w:proofErr w:type="spellEnd"/>
      <w:r w:rsidR="005C1723" w:rsidRPr="00E412E6">
        <w:rPr>
          <w:color w:val="000000"/>
          <w:sz w:val="22"/>
          <w:szCs w:val="22"/>
        </w:rPr>
        <w:t>;</w:t>
      </w:r>
    </w:p>
    <w:p w14:paraId="1884258E" w14:textId="1D75BA8C" w:rsidR="005C1723" w:rsidRPr="00E412E6" w:rsidRDefault="00A95468" w:rsidP="002F121C">
      <w:pPr>
        <w:autoSpaceDE w:val="0"/>
        <w:snapToGrid w:val="0"/>
        <w:spacing w:before="120" w:after="120"/>
        <w:ind w:left="284"/>
        <w:jc w:val="both"/>
        <w:rPr>
          <w:bCs/>
          <w:color w:val="000000"/>
          <w:sz w:val="22"/>
          <w:szCs w:val="22"/>
        </w:rPr>
      </w:pPr>
      <w:r w:rsidRPr="00E412E6">
        <w:rPr>
          <w:bCs/>
          <w:color w:val="000000"/>
          <w:sz w:val="22"/>
          <w:szCs w:val="22"/>
        </w:rPr>
        <w:t>3.</w:t>
      </w:r>
      <w:r w:rsidR="00A9372D">
        <w:rPr>
          <w:bCs/>
          <w:color w:val="000000"/>
          <w:sz w:val="22"/>
          <w:szCs w:val="22"/>
        </w:rPr>
        <w:t>6</w:t>
      </w:r>
      <w:r w:rsidRPr="00E412E6">
        <w:rPr>
          <w:bCs/>
          <w:color w:val="000000"/>
          <w:sz w:val="22"/>
          <w:szCs w:val="22"/>
        </w:rPr>
        <w:t xml:space="preserve">.6. </w:t>
      </w:r>
      <w:r w:rsidR="004F5049">
        <w:rPr>
          <w:bCs/>
          <w:color w:val="000000"/>
          <w:sz w:val="22"/>
          <w:szCs w:val="22"/>
        </w:rPr>
        <w:t>Q</w:t>
      </w:r>
      <w:r w:rsidR="005C1723" w:rsidRPr="00E412E6">
        <w:rPr>
          <w:bCs/>
          <w:color w:val="000000"/>
          <w:sz w:val="22"/>
          <w:szCs w:val="22"/>
        </w:rPr>
        <w:t xml:space="preserve">ue inexistem fatos impeditivos para sua habilitação no certame, ciente da obrigatoriedade de declarar ocorrências posteriores; </w:t>
      </w:r>
    </w:p>
    <w:p w14:paraId="20A169E4" w14:textId="490D47DA" w:rsidR="005C1723" w:rsidRPr="00E412E6" w:rsidRDefault="00A95468" w:rsidP="00A9372D">
      <w:pPr>
        <w:autoSpaceDE w:val="0"/>
        <w:snapToGrid w:val="0"/>
        <w:spacing w:before="120" w:after="120"/>
        <w:ind w:left="284"/>
        <w:jc w:val="both"/>
        <w:rPr>
          <w:bCs/>
          <w:color w:val="000000"/>
          <w:sz w:val="22"/>
          <w:szCs w:val="22"/>
        </w:rPr>
      </w:pPr>
      <w:r w:rsidRPr="00E412E6">
        <w:rPr>
          <w:bCs/>
          <w:color w:val="000000"/>
          <w:sz w:val="22"/>
          <w:szCs w:val="22"/>
        </w:rPr>
        <w:t>3.</w:t>
      </w:r>
      <w:r w:rsidR="00A9372D">
        <w:rPr>
          <w:bCs/>
          <w:color w:val="000000"/>
          <w:sz w:val="22"/>
          <w:szCs w:val="22"/>
        </w:rPr>
        <w:t>6</w:t>
      </w:r>
      <w:r w:rsidRPr="00E412E6">
        <w:rPr>
          <w:bCs/>
          <w:color w:val="000000"/>
          <w:sz w:val="22"/>
          <w:szCs w:val="22"/>
        </w:rPr>
        <w:t>.</w:t>
      </w:r>
      <w:r w:rsidR="00113846" w:rsidRPr="00E412E6">
        <w:rPr>
          <w:bCs/>
          <w:color w:val="000000"/>
          <w:sz w:val="22"/>
          <w:szCs w:val="22"/>
        </w:rPr>
        <w:t>7</w:t>
      </w:r>
      <w:r w:rsidR="004F5049">
        <w:rPr>
          <w:bCs/>
          <w:color w:val="000000"/>
          <w:sz w:val="22"/>
          <w:szCs w:val="22"/>
        </w:rPr>
        <w:t>. Q</w:t>
      </w:r>
      <w:r w:rsidR="005C1723" w:rsidRPr="00E412E6">
        <w:rPr>
          <w:bCs/>
          <w:color w:val="000000"/>
          <w:sz w:val="22"/>
          <w:szCs w:val="22"/>
        </w:rPr>
        <w:t xml:space="preserve">ue não emprega menor de 18 anos em trabalho noturno, perigoso ou insalubre e não emprega menor de 16 anos, salvo menor, a partir de 14 anos, na condição de aprendiz, nos termos do artigo 7°, XXXIII, da Constituição; </w:t>
      </w:r>
    </w:p>
    <w:p w14:paraId="6B68173C" w14:textId="5EF951C2" w:rsidR="005C1723" w:rsidRPr="00E412E6" w:rsidRDefault="00113846" w:rsidP="00A9372D">
      <w:pPr>
        <w:autoSpaceDE w:val="0"/>
        <w:snapToGrid w:val="0"/>
        <w:spacing w:before="120" w:after="120"/>
        <w:ind w:left="284"/>
        <w:jc w:val="both"/>
        <w:rPr>
          <w:bCs/>
          <w:color w:val="000000"/>
          <w:sz w:val="22"/>
          <w:szCs w:val="22"/>
        </w:rPr>
      </w:pPr>
      <w:r w:rsidRPr="00E412E6">
        <w:rPr>
          <w:bCs/>
          <w:color w:val="000000"/>
          <w:sz w:val="22"/>
          <w:szCs w:val="22"/>
        </w:rPr>
        <w:t>3.</w:t>
      </w:r>
      <w:r w:rsidR="00A9372D">
        <w:rPr>
          <w:bCs/>
          <w:color w:val="000000"/>
          <w:sz w:val="22"/>
          <w:szCs w:val="22"/>
        </w:rPr>
        <w:t>6</w:t>
      </w:r>
      <w:r w:rsidRPr="00E412E6">
        <w:rPr>
          <w:bCs/>
          <w:color w:val="000000"/>
          <w:sz w:val="22"/>
          <w:szCs w:val="22"/>
        </w:rPr>
        <w:t xml:space="preserve">.8. </w:t>
      </w:r>
      <w:r w:rsidR="004F5049">
        <w:rPr>
          <w:bCs/>
          <w:color w:val="000000"/>
          <w:sz w:val="22"/>
          <w:szCs w:val="22"/>
        </w:rPr>
        <w:t>Q</w:t>
      </w:r>
      <w:r w:rsidR="005C1723" w:rsidRPr="00E412E6">
        <w:rPr>
          <w:bCs/>
          <w:color w:val="000000"/>
          <w:sz w:val="22"/>
          <w:szCs w:val="22"/>
        </w:rPr>
        <w:t>ue a proposta foi elaborada de forma independente, nos termos da Instrução Normativa SLTI/MP nº 2, de 16 de setembro de 2009.</w:t>
      </w:r>
    </w:p>
    <w:p w14:paraId="1350369C" w14:textId="45FD122C" w:rsidR="005C1723" w:rsidRPr="00E412E6" w:rsidRDefault="00113846" w:rsidP="00A9372D">
      <w:pPr>
        <w:autoSpaceDE w:val="0"/>
        <w:snapToGrid w:val="0"/>
        <w:spacing w:before="120" w:after="120"/>
        <w:ind w:left="284"/>
        <w:jc w:val="both"/>
        <w:rPr>
          <w:bCs/>
          <w:color w:val="000000"/>
          <w:sz w:val="22"/>
          <w:szCs w:val="22"/>
        </w:rPr>
      </w:pPr>
      <w:r w:rsidRPr="00E412E6">
        <w:rPr>
          <w:bCs/>
          <w:color w:val="000000"/>
          <w:sz w:val="22"/>
          <w:szCs w:val="22"/>
        </w:rPr>
        <w:t>3.</w:t>
      </w:r>
      <w:r w:rsidR="00A9372D">
        <w:rPr>
          <w:bCs/>
          <w:color w:val="000000"/>
          <w:sz w:val="22"/>
          <w:szCs w:val="22"/>
        </w:rPr>
        <w:t>6</w:t>
      </w:r>
      <w:r w:rsidRPr="00E412E6">
        <w:rPr>
          <w:bCs/>
          <w:color w:val="000000"/>
          <w:sz w:val="22"/>
          <w:szCs w:val="22"/>
        </w:rPr>
        <w:t xml:space="preserve">.9. </w:t>
      </w:r>
      <w:r w:rsidR="004F5049">
        <w:rPr>
          <w:bCs/>
          <w:color w:val="000000"/>
          <w:sz w:val="22"/>
          <w:szCs w:val="22"/>
        </w:rPr>
        <w:t>Q</w:t>
      </w:r>
      <w:r w:rsidR="005C1723" w:rsidRPr="00E412E6">
        <w:rPr>
          <w:bCs/>
          <w:color w:val="000000"/>
          <w:sz w:val="22"/>
          <w:szCs w:val="22"/>
        </w:rPr>
        <w:t>ue não possui, em sua cadeia produtiva, empregados executando trabalho degradante ou forçado, observando o disposto nos incisos III e IV do art. 1º e no inciso III do art. 5º da Constituição Federal;</w:t>
      </w:r>
    </w:p>
    <w:p w14:paraId="074BC209" w14:textId="0CA937B3" w:rsidR="005C1723" w:rsidRPr="00E412E6" w:rsidRDefault="00113846" w:rsidP="00A9372D">
      <w:pPr>
        <w:autoSpaceDE w:val="0"/>
        <w:snapToGrid w:val="0"/>
        <w:spacing w:before="120" w:after="120"/>
        <w:ind w:left="284"/>
        <w:jc w:val="both"/>
        <w:rPr>
          <w:bCs/>
          <w:color w:val="FF0000"/>
          <w:sz w:val="22"/>
          <w:szCs w:val="22"/>
        </w:rPr>
      </w:pPr>
      <w:r w:rsidRPr="00E412E6">
        <w:rPr>
          <w:bCs/>
          <w:color w:val="000000"/>
          <w:sz w:val="22"/>
          <w:szCs w:val="22"/>
        </w:rPr>
        <w:t>3.</w:t>
      </w:r>
      <w:r w:rsidR="00A9372D">
        <w:rPr>
          <w:bCs/>
          <w:color w:val="000000"/>
          <w:sz w:val="22"/>
          <w:szCs w:val="22"/>
        </w:rPr>
        <w:t>6</w:t>
      </w:r>
      <w:r w:rsidRPr="00E412E6">
        <w:rPr>
          <w:bCs/>
          <w:color w:val="000000"/>
          <w:sz w:val="22"/>
          <w:szCs w:val="22"/>
        </w:rPr>
        <w:t xml:space="preserve">.10. </w:t>
      </w:r>
      <w:r w:rsidR="004F5049">
        <w:rPr>
          <w:bCs/>
          <w:color w:val="000000"/>
          <w:sz w:val="22"/>
          <w:szCs w:val="22"/>
        </w:rPr>
        <w:t>Q</w:t>
      </w:r>
      <w:r w:rsidR="005C1723" w:rsidRPr="00E412E6">
        <w:rPr>
          <w:bCs/>
          <w:color w:val="000000"/>
          <w:sz w:val="22"/>
          <w:szCs w:val="22"/>
        </w:rPr>
        <w:t xml:space="preserve">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w:t>
      </w:r>
      <w:r w:rsidR="005C1723" w:rsidRPr="00E412E6">
        <w:rPr>
          <w:bCs/>
          <w:sz w:val="22"/>
          <w:szCs w:val="22"/>
        </w:rPr>
        <w:t>1991.</w:t>
      </w:r>
    </w:p>
    <w:p w14:paraId="38F0EBDC" w14:textId="41100B25" w:rsidR="0050372E" w:rsidRPr="00E412E6" w:rsidRDefault="006941B0" w:rsidP="00F5469B">
      <w:pPr>
        <w:autoSpaceDE w:val="0"/>
        <w:autoSpaceDN w:val="0"/>
        <w:adjustRightInd w:val="0"/>
        <w:ind w:left="-567"/>
        <w:jc w:val="both"/>
        <w:rPr>
          <w:rFonts w:eastAsiaTheme="minorHAnsi"/>
          <w:color w:val="000000"/>
          <w:sz w:val="22"/>
          <w:szCs w:val="22"/>
          <w:lang w:eastAsia="en-US"/>
        </w:rPr>
      </w:pPr>
      <w:r w:rsidRPr="00E412E6">
        <w:rPr>
          <w:rFonts w:eastAsiaTheme="minorHAnsi"/>
          <w:color w:val="000000"/>
          <w:sz w:val="22"/>
          <w:szCs w:val="22"/>
          <w:lang w:eastAsia="en-US"/>
        </w:rPr>
        <w:t>3.</w:t>
      </w:r>
      <w:r w:rsidR="00BB26CE">
        <w:rPr>
          <w:rFonts w:eastAsiaTheme="minorHAnsi"/>
          <w:color w:val="000000"/>
          <w:sz w:val="22"/>
          <w:szCs w:val="22"/>
          <w:lang w:eastAsia="en-US"/>
        </w:rPr>
        <w:t>7</w:t>
      </w:r>
      <w:r w:rsidR="0050372E" w:rsidRPr="00E412E6">
        <w:rPr>
          <w:rFonts w:eastAsiaTheme="minorHAnsi"/>
          <w:b/>
          <w:bCs/>
          <w:color w:val="000000"/>
          <w:sz w:val="22"/>
          <w:szCs w:val="22"/>
          <w:lang w:eastAsia="en-US"/>
        </w:rPr>
        <w:t xml:space="preserve"> – </w:t>
      </w:r>
      <w:r w:rsidR="0050372E" w:rsidRPr="00E412E6">
        <w:rPr>
          <w:rFonts w:eastAsiaTheme="minorHAnsi"/>
          <w:color w:val="000000"/>
          <w:sz w:val="22"/>
          <w:szCs w:val="22"/>
          <w:lang w:eastAsia="en-US"/>
        </w:rPr>
        <w:t>A declaração falsa relativa ao cumprimento dos requisitos de habilitação e à proposta sujeitará a licitante às sanções previstas neste Edital e na legislação em vigor.</w:t>
      </w:r>
    </w:p>
    <w:p w14:paraId="7D5B3760" w14:textId="4CE3C231" w:rsidR="00817717" w:rsidRDefault="00113846" w:rsidP="00F5469B">
      <w:pPr>
        <w:autoSpaceDE w:val="0"/>
        <w:autoSpaceDN w:val="0"/>
        <w:adjustRightInd w:val="0"/>
        <w:spacing w:line="276" w:lineRule="auto"/>
        <w:ind w:left="-567"/>
        <w:jc w:val="both"/>
        <w:rPr>
          <w:rFonts w:eastAsiaTheme="minorHAnsi"/>
          <w:bCs/>
          <w:color w:val="000000"/>
          <w:sz w:val="22"/>
          <w:szCs w:val="22"/>
          <w:lang w:eastAsia="en-US"/>
        </w:rPr>
      </w:pPr>
      <w:r w:rsidRPr="00E412E6">
        <w:rPr>
          <w:rFonts w:eastAsiaTheme="minorHAnsi"/>
          <w:color w:val="000000"/>
          <w:sz w:val="22"/>
          <w:szCs w:val="22"/>
          <w:lang w:eastAsia="en-US"/>
        </w:rPr>
        <w:t>3</w:t>
      </w:r>
      <w:r w:rsidR="00817717" w:rsidRPr="00E412E6">
        <w:rPr>
          <w:rFonts w:eastAsiaTheme="minorHAnsi"/>
          <w:color w:val="000000"/>
          <w:sz w:val="22"/>
          <w:szCs w:val="22"/>
          <w:lang w:eastAsia="en-US"/>
        </w:rPr>
        <w:t>.</w:t>
      </w:r>
      <w:r w:rsidR="00BB26CE">
        <w:rPr>
          <w:rFonts w:eastAsiaTheme="minorHAnsi"/>
          <w:color w:val="000000"/>
          <w:sz w:val="22"/>
          <w:szCs w:val="22"/>
          <w:lang w:eastAsia="en-US"/>
        </w:rPr>
        <w:t>8</w:t>
      </w:r>
      <w:r w:rsidR="00817717" w:rsidRPr="00E412E6">
        <w:rPr>
          <w:rFonts w:eastAsiaTheme="minorHAnsi"/>
          <w:b/>
          <w:bCs/>
          <w:color w:val="000000"/>
          <w:sz w:val="22"/>
          <w:szCs w:val="22"/>
          <w:lang w:eastAsia="en-US"/>
        </w:rPr>
        <w:t xml:space="preserve"> - </w:t>
      </w:r>
      <w:r w:rsidR="00817717" w:rsidRPr="00E412E6">
        <w:rPr>
          <w:rFonts w:eastAsiaTheme="minorHAnsi"/>
          <w:bCs/>
          <w:color w:val="000000"/>
          <w:sz w:val="22"/>
          <w:szCs w:val="22"/>
          <w:lang w:eastAsia="en-US"/>
        </w:rPr>
        <w:t>As declarações mencionadas no item anterior serão visualizadas pela Pregoeira na fase de habilitação, quando serão impressas e anexadas aos autos do processo, não havendo necessidade de envio por meio de e-mail ou de outra forma.</w:t>
      </w:r>
    </w:p>
    <w:p w14:paraId="2F685C21" w14:textId="7ECFAF14" w:rsidR="00817717" w:rsidRPr="00E412E6" w:rsidRDefault="00113846" w:rsidP="00F5469B">
      <w:pPr>
        <w:autoSpaceDE w:val="0"/>
        <w:autoSpaceDN w:val="0"/>
        <w:adjustRightInd w:val="0"/>
        <w:spacing w:line="276" w:lineRule="auto"/>
        <w:ind w:left="-567"/>
        <w:jc w:val="both"/>
        <w:rPr>
          <w:rFonts w:eastAsiaTheme="minorHAnsi"/>
          <w:color w:val="000000"/>
          <w:sz w:val="22"/>
          <w:szCs w:val="22"/>
          <w:lang w:eastAsia="en-US"/>
        </w:rPr>
      </w:pPr>
      <w:r w:rsidRPr="00E412E6">
        <w:rPr>
          <w:rFonts w:eastAsiaTheme="minorHAnsi"/>
          <w:color w:val="000000"/>
          <w:sz w:val="22"/>
          <w:szCs w:val="22"/>
          <w:lang w:eastAsia="en-US"/>
        </w:rPr>
        <w:t>3</w:t>
      </w:r>
      <w:r w:rsidR="00817717" w:rsidRPr="00E412E6">
        <w:rPr>
          <w:rFonts w:eastAsiaTheme="minorHAnsi"/>
          <w:color w:val="000000"/>
          <w:sz w:val="22"/>
          <w:szCs w:val="22"/>
          <w:lang w:eastAsia="en-US"/>
        </w:rPr>
        <w:t>.</w:t>
      </w:r>
      <w:r w:rsidR="00BB26CE">
        <w:rPr>
          <w:rFonts w:eastAsiaTheme="minorHAnsi"/>
          <w:color w:val="000000"/>
          <w:sz w:val="22"/>
          <w:szCs w:val="22"/>
          <w:lang w:eastAsia="en-US"/>
        </w:rPr>
        <w:t>9</w:t>
      </w:r>
      <w:r w:rsidR="00817717" w:rsidRPr="00E412E6">
        <w:rPr>
          <w:rFonts w:eastAsiaTheme="minorHAnsi"/>
          <w:b/>
          <w:bCs/>
          <w:color w:val="000000"/>
          <w:sz w:val="22"/>
          <w:szCs w:val="22"/>
          <w:lang w:eastAsia="en-US"/>
        </w:rPr>
        <w:t xml:space="preserve"> – </w:t>
      </w:r>
      <w:r w:rsidR="00817717" w:rsidRPr="00E412E6">
        <w:rPr>
          <w:rFonts w:eastAsiaTheme="minorHAnsi"/>
          <w:color w:val="000000"/>
          <w:sz w:val="22"/>
          <w:szCs w:val="22"/>
          <w:lang w:eastAsia="en-US"/>
        </w:rPr>
        <w:t>A declaração falsa relativa ao cumprimento dos requisitos de habilitação, à conformidade da proposta ou ao enquadramento como microempresa ou empresa de pequeno porte sujeitará o licitante às sanções previstas neste edital e na legislação pátria.</w:t>
      </w:r>
    </w:p>
    <w:p w14:paraId="243BC85C" w14:textId="77777777" w:rsidR="00A92E5E" w:rsidRPr="00E412E6" w:rsidRDefault="00A92E5E" w:rsidP="00F5469B">
      <w:pPr>
        <w:autoSpaceDE w:val="0"/>
        <w:autoSpaceDN w:val="0"/>
        <w:adjustRightInd w:val="0"/>
        <w:ind w:left="-567"/>
        <w:jc w:val="both"/>
        <w:rPr>
          <w:rFonts w:eastAsiaTheme="minorHAnsi"/>
          <w:color w:val="000000"/>
          <w:sz w:val="22"/>
          <w:szCs w:val="22"/>
          <w:lang w:eastAsia="en-US"/>
        </w:rPr>
      </w:pPr>
    </w:p>
    <w:p w14:paraId="5C4A614C" w14:textId="77EB044A" w:rsidR="002A1002" w:rsidRPr="00E412E6" w:rsidRDefault="00A92E5E" w:rsidP="00F5469B">
      <w:pPr>
        <w:autoSpaceDE w:val="0"/>
        <w:autoSpaceDN w:val="0"/>
        <w:adjustRightInd w:val="0"/>
        <w:ind w:left="-567"/>
        <w:jc w:val="both"/>
        <w:rPr>
          <w:rFonts w:eastAsiaTheme="minorHAnsi"/>
          <w:b/>
          <w:bCs/>
          <w:color w:val="000000"/>
          <w:sz w:val="22"/>
          <w:szCs w:val="22"/>
          <w:lang w:eastAsia="en-US"/>
        </w:rPr>
      </w:pPr>
      <w:r w:rsidRPr="00E412E6">
        <w:rPr>
          <w:rFonts w:eastAsiaTheme="minorHAnsi"/>
          <w:b/>
          <w:bCs/>
          <w:color w:val="000000"/>
          <w:sz w:val="22"/>
          <w:szCs w:val="22"/>
          <w:lang w:eastAsia="en-US"/>
        </w:rPr>
        <w:t>4 –</w:t>
      </w:r>
      <w:r w:rsidR="006B24D5">
        <w:rPr>
          <w:rFonts w:eastAsiaTheme="minorHAnsi"/>
          <w:b/>
          <w:bCs/>
          <w:color w:val="000000"/>
          <w:sz w:val="22"/>
          <w:szCs w:val="22"/>
          <w:lang w:eastAsia="en-US"/>
        </w:rPr>
        <w:t xml:space="preserve"> </w:t>
      </w:r>
      <w:r w:rsidR="006941B0" w:rsidRPr="00E412E6">
        <w:rPr>
          <w:rFonts w:eastAsiaTheme="minorHAnsi"/>
          <w:b/>
          <w:bCs/>
          <w:color w:val="000000"/>
          <w:sz w:val="22"/>
          <w:szCs w:val="22"/>
          <w:lang w:eastAsia="en-US"/>
        </w:rPr>
        <w:t xml:space="preserve">DA PROPOSTA </w:t>
      </w:r>
      <w:r w:rsidR="006B24D5">
        <w:rPr>
          <w:rFonts w:eastAsiaTheme="minorHAnsi"/>
          <w:b/>
          <w:bCs/>
          <w:color w:val="000000"/>
          <w:sz w:val="22"/>
          <w:szCs w:val="22"/>
          <w:lang w:eastAsia="en-US"/>
        </w:rPr>
        <w:t xml:space="preserve">INICIAL </w:t>
      </w:r>
      <w:r w:rsidR="006941B0" w:rsidRPr="00E412E6">
        <w:rPr>
          <w:rFonts w:eastAsiaTheme="minorHAnsi"/>
          <w:b/>
          <w:bCs/>
          <w:color w:val="000000"/>
          <w:sz w:val="22"/>
          <w:szCs w:val="22"/>
          <w:lang w:eastAsia="en-US"/>
        </w:rPr>
        <w:t>E DOS DOCUMENTOS DE HABILITAÇÃO</w:t>
      </w:r>
    </w:p>
    <w:p w14:paraId="4BA54A7E" w14:textId="0934A396" w:rsidR="00113846" w:rsidRDefault="00113846" w:rsidP="00F5469B">
      <w:pPr>
        <w:spacing w:before="120" w:after="120" w:line="276" w:lineRule="auto"/>
        <w:ind w:left="-567"/>
        <w:jc w:val="both"/>
        <w:rPr>
          <w:color w:val="000000" w:themeColor="text1"/>
          <w:sz w:val="22"/>
          <w:szCs w:val="22"/>
        </w:rPr>
      </w:pPr>
      <w:r w:rsidRPr="00E412E6">
        <w:rPr>
          <w:color w:val="000000" w:themeColor="text1"/>
          <w:sz w:val="22"/>
          <w:szCs w:val="22"/>
        </w:rPr>
        <w:t xml:space="preserve">4.1. Os licitantes </w:t>
      </w:r>
      <w:r w:rsidRPr="00E412E6">
        <w:rPr>
          <w:color w:val="000000"/>
          <w:sz w:val="22"/>
          <w:szCs w:val="22"/>
        </w:rPr>
        <w:t xml:space="preserve">encaminharão, </w:t>
      </w:r>
      <w:r w:rsidRPr="00AC1D03">
        <w:rPr>
          <w:b/>
          <w:bCs/>
          <w:color w:val="000000"/>
          <w:sz w:val="22"/>
          <w:szCs w:val="22"/>
        </w:rPr>
        <w:t>exclusivamente por meio do sistema</w:t>
      </w:r>
      <w:r w:rsidRPr="00E412E6">
        <w:rPr>
          <w:color w:val="000000"/>
          <w:sz w:val="22"/>
          <w:szCs w:val="22"/>
        </w:rPr>
        <w:t>, concomitantemente com os documentos de habilitação exigidos no edital, proposta com a descrição do objeto ofertado e o preço, até a data e o horário estabelecidos para abertura da sessão pública</w:t>
      </w:r>
      <w:r w:rsidRPr="00E412E6">
        <w:rPr>
          <w:color w:val="000000" w:themeColor="text1"/>
          <w:sz w:val="22"/>
          <w:szCs w:val="22"/>
        </w:rPr>
        <w:t xml:space="preserve">, quando, então, encerrar-se-á automaticamente a etapa de envio dessa documentação. </w:t>
      </w:r>
    </w:p>
    <w:p w14:paraId="43746425" w14:textId="50659D56" w:rsidR="006B24D5" w:rsidRPr="006B24D5" w:rsidRDefault="006B24D5" w:rsidP="00876923">
      <w:pPr>
        <w:pStyle w:val="NormalWeb"/>
        <w:shd w:val="clear" w:color="auto" w:fill="FFFFFF"/>
        <w:spacing w:before="0" w:beforeAutospacing="0" w:after="0" w:afterAutospacing="0"/>
        <w:ind w:left="284"/>
        <w:jc w:val="both"/>
        <w:rPr>
          <w:b/>
          <w:bCs/>
          <w:color w:val="212529"/>
          <w:spacing w:val="12"/>
        </w:rPr>
      </w:pPr>
      <w:r w:rsidRPr="00866A3A">
        <w:rPr>
          <w:color w:val="000000"/>
        </w:rPr>
        <w:t>4.</w:t>
      </w:r>
      <w:r>
        <w:rPr>
          <w:color w:val="000000"/>
        </w:rPr>
        <w:t>1</w:t>
      </w:r>
      <w:r w:rsidRPr="00866A3A">
        <w:rPr>
          <w:color w:val="000000"/>
        </w:rPr>
        <w:t xml:space="preserve">.1. </w:t>
      </w:r>
      <w:r>
        <w:rPr>
          <w:b/>
          <w:bCs/>
          <w:color w:val="212529"/>
          <w:spacing w:val="12"/>
        </w:rPr>
        <w:t xml:space="preserve"> Está previsto no</w:t>
      </w:r>
      <w:r w:rsidRPr="00866A3A">
        <w:rPr>
          <w:b/>
          <w:bCs/>
          <w:color w:val="212529"/>
          <w:spacing w:val="12"/>
        </w:rPr>
        <w:t xml:space="preserve"> Decreto Federal n.º 10.024/2019</w:t>
      </w:r>
      <w:r>
        <w:rPr>
          <w:b/>
          <w:bCs/>
          <w:color w:val="212529"/>
          <w:spacing w:val="12"/>
        </w:rPr>
        <w:t>, o</w:t>
      </w:r>
      <w:r w:rsidRPr="00866A3A">
        <w:rPr>
          <w:b/>
          <w:bCs/>
          <w:color w:val="212529"/>
          <w:spacing w:val="12"/>
        </w:rPr>
        <w:t xml:space="preserve"> envio prévio</w:t>
      </w:r>
      <w:r>
        <w:rPr>
          <w:b/>
          <w:bCs/>
          <w:color w:val="212529"/>
          <w:spacing w:val="12"/>
        </w:rPr>
        <w:t xml:space="preserve"> </w:t>
      </w:r>
      <w:r w:rsidRPr="00866A3A">
        <w:rPr>
          <w:b/>
          <w:bCs/>
          <w:color w:val="212529"/>
          <w:spacing w:val="12"/>
        </w:rPr>
        <w:t xml:space="preserve">da proposta </w:t>
      </w:r>
      <w:r>
        <w:rPr>
          <w:b/>
          <w:bCs/>
          <w:color w:val="212529"/>
          <w:spacing w:val="12"/>
        </w:rPr>
        <w:t xml:space="preserve">inicial </w:t>
      </w:r>
      <w:r w:rsidRPr="00866A3A">
        <w:rPr>
          <w:b/>
          <w:bCs/>
          <w:color w:val="212529"/>
          <w:spacing w:val="12"/>
        </w:rPr>
        <w:t>e d</w:t>
      </w:r>
      <w:r>
        <w:rPr>
          <w:b/>
          <w:bCs/>
          <w:color w:val="212529"/>
          <w:spacing w:val="12"/>
        </w:rPr>
        <w:t xml:space="preserve">os documentos de </w:t>
      </w:r>
      <w:r w:rsidRPr="00866A3A">
        <w:rPr>
          <w:b/>
          <w:bCs/>
          <w:color w:val="212529"/>
          <w:spacing w:val="12"/>
        </w:rPr>
        <w:t>habilitação, em anexo próprio do sistema,</w:t>
      </w:r>
      <w:r w:rsidR="00E854E9">
        <w:rPr>
          <w:b/>
          <w:bCs/>
          <w:color w:val="212529"/>
          <w:spacing w:val="12"/>
        </w:rPr>
        <w:t xml:space="preserve"> </w:t>
      </w:r>
      <w:r w:rsidRPr="00866A3A">
        <w:rPr>
          <w:b/>
          <w:bCs/>
          <w:color w:val="212529"/>
          <w:spacing w:val="12"/>
        </w:rPr>
        <w:t xml:space="preserve">em momento anterior à abertura da sessão pública. Tais documentos gozam de sigilo </w:t>
      </w:r>
      <w:r>
        <w:rPr>
          <w:b/>
          <w:bCs/>
          <w:color w:val="212529"/>
          <w:spacing w:val="12"/>
        </w:rPr>
        <w:t>e</w:t>
      </w:r>
      <w:r w:rsidRPr="00866A3A">
        <w:rPr>
          <w:b/>
          <w:bCs/>
          <w:color w:val="212529"/>
          <w:spacing w:val="12"/>
        </w:rPr>
        <w:t xml:space="preserve"> só serão disponibilizados pelo sistema após a etapa de lances.  </w:t>
      </w:r>
    </w:p>
    <w:p w14:paraId="1F27A03D" w14:textId="3FCC0285" w:rsidR="00113846" w:rsidRPr="00E412E6" w:rsidRDefault="00113846" w:rsidP="00F5469B">
      <w:pPr>
        <w:spacing w:before="120" w:after="120" w:line="276" w:lineRule="auto"/>
        <w:ind w:left="-567"/>
        <w:jc w:val="both"/>
        <w:rPr>
          <w:color w:val="000000" w:themeColor="text1"/>
          <w:sz w:val="22"/>
          <w:szCs w:val="22"/>
        </w:rPr>
      </w:pPr>
      <w:r w:rsidRPr="00E412E6">
        <w:rPr>
          <w:color w:val="000000"/>
          <w:sz w:val="22"/>
          <w:szCs w:val="22"/>
        </w:rPr>
        <w:t>4.2. O envio da proposta, acompanhada dos documentos de habilitação exigidos neste Edital, ocorrerá por meio de chave de acesso e senha.</w:t>
      </w:r>
    </w:p>
    <w:p w14:paraId="4A10982B" w14:textId="23B6D4C1" w:rsidR="00005383" w:rsidRPr="00E412E6" w:rsidRDefault="00113846" w:rsidP="00F5469B">
      <w:pPr>
        <w:spacing w:before="120" w:after="120" w:line="276" w:lineRule="auto"/>
        <w:ind w:left="-567"/>
        <w:jc w:val="both"/>
        <w:rPr>
          <w:color w:val="000000"/>
          <w:sz w:val="22"/>
          <w:szCs w:val="22"/>
        </w:rPr>
      </w:pPr>
      <w:r w:rsidRPr="00E412E6">
        <w:rPr>
          <w:color w:val="000000"/>
          <w:sz w:val="22"/>
          <w:szCs w:val="22"/>
        </w:rPr>
        <w:t>4.</w:t>
      </w:r>
      <w:r w:rsidR="00B1574E">
        <w:rPr>
          <w:color w:val="000000"/>
          <w:sz w:val="22"/>
          <w:szCs w:val="22"/>
        </w:rPr>
        <w:t>3</w:t>
      </w:r>
      <w:r w:rsidRPr="00E412E6">
        <w:rPr>
          <w:color w:val="000000"/>
          <w:sz w:val="22"/>
          <w:szCs w:val="22"/>
        </w:rPr>
        <w:t xml:space="preserve">. 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7980A3AA" w14:textId="59D83369" w:rsidR="00113846" w:rsidRPr="00E412E6" w:rsidRDefault="00113846" w:rsidP="00F5469B">
      <w:pPr>
        <w:spacing w:before="120" w:after="120" w:line="276" w:lineRule="auto"/>
        <w:ind w:left="-567"/>
        <w:jc w:val="both"/>
        <w:rPr>
          <w:color w:val="000000" w:themeColor="text1"/>
          <w:sz w:val="22"/>
          <w:szCs w:val="22"/>
        </w:rPr>
      </w:pPr>
      <w:r w:rsidRPr="00E412E6">
        <w:rPr>
          <w:sz w:val="22"/>
          <w:szCs w:val="22"/>
        </w:rPr>
        <w:lastRenderedPageBreak/>
        <w:t>4.</w:t>
      </w:r>
      <w:r w:rsidR="00B1574E">
        <w:rPr>
          <w:sz w:val="22"/>
          <w:szCs w:val="22"/>
        </w:rPr>
        <w:t>4</w:t>
      </w:r>
      <w:r w:rsidRPr="00E412E6">
        <w:rPr>
          <w:sz w:val="22"/>
          <w:szCs w:val="22"/>
        </w:rPr>
        <w:t xml:space="preserve">. Até a abertura da sessão pública, os licitantes poderão retirar ou substituir </w:t>
      </w:r>
      <w:r w:rsidRPr="00E412E6">
        <w:rPr>
          <w:color w:val="000000"/>
          <w:sz w:val="22"/>
          <w:szCs w:val="22"/>
        </w:rPr>
        <w:t>a proposta e os documentos de habilitação anteriormente inseridos no sistema;</w:t>
      </w:r>
    </w:p>
    <w:p w14:paraId="30795114" w14:textId="6BA8F838" w:rsidR="00113846" w:rsidRPr="00E412E6" w:rsidRDefault="00371C3C" w:rsidP="00F5469B">
      <w:pPr>
        <w:spacing w:before="120" w:after="120" w:line="276" w:lineRule="auto"/>
        <w:ind w:left="-567"/>
        <w:jc w:val="both"/>
        <w:rPr>
          <w:color w:val="000000" w:themeColor="text1"/>
          <w:sz w:val="22"/>
          <w:szCs w:val="22"/>
        </w:rPr>
      </w:pPr>
      <w:r w:rsidRPr="00E412E6">
        <w:rPr>
          <w:color w:val="000000"/>
          <w:sz w:val="22"/>
          <w:szCs w:val="22"/>
        </w:rPr>
        <w:t>4.</w:t>
      </w:r>
      <w:r w:rsidR="00B1574E">
        <w:rPr>
          <w:color w:val="000000"/>
          <w:sz w:val="22"/>
          <w:szCs w:val="22"/>
        </w:rPr>
        <w:t>5</w:t>
      </w:r>
      <w:r w:rsidRPr="00E412E6">
        <w:rPr>
          <w:color w:val="000000"/>
          <w:sz w:val="22"/>
          <w:szCs w:val="22"/>
        </w:rPr>
        <w:t xml:space="preserve">. </w:t>
      </w:r>
      <w:r w:rsidR="00113846" w:rsidRPr="00E412E6">
        <w:rPr>
          <w:color w:val="000000"/>
          <w:sz w:val="22"/>
          <w:szCs w:val="22"/>
        </w:rPr>
        <w:t>Não será estabelecida, nessa etapa do certame, ordem de classificação entre as propostas apresentadas, o que somente ocorrerá após a realização dos procedimentos de negociação e julgamento da proposta.</w:t>
      </w:r>
    </w:p>
    <w:p w14:paraId="76FE8694" w14:textId="6D22FCF2" w:rsidR="00371C3C" w:rsidRPr="005443D9" w:rsidRDefault="00371C3C" w:rsidP="00F5469B">
      <w:pPr>
        <w:spacing w:before="120" w:after="120" w:line="276" w:lineRule="auto"/>
        <w:ind w:left="-567"/>
        <w:jc w:val="both"/>
        <w:rPr>
          <w:color w:val="000000" w:themeColor="text1"/>
          <w:sz w:val="22"/>
          <w:szCs w:val="22"/>
        </w:rPr>
      </w:pPr>
      <w:r w:rsidRPr="00E412E6">
        <w:rPr>
          <w:color w:val="000000" w:themeColor="text1"/>
          <w:sz w:val="22"/>
          <w:szCs w:val="22"/>
        </w:rPr>
        <w:t>4.</w:t>
      </w:r>
      <w:r w:rsidR="00B1574E">
        <w:rPr>
          <w:color w:val="000000" w:themeColor="text1"/>
          <w:sz w:val="22"/>
          <w:szCs w:val="22"/>
        </w:rPr>
        <w:t>6</w:t>
      </w:r>
      <w:r w:rsidRPr="00E412E6">
        <w:rPr>
          <w:color w:val="000000" w:themeColor="text1"/>
          <w:sz w:val="22"/>
          <w:szCs w:val="22"/>
        </w:rPr>
        <w:t xml:space="preserve">. </w:t>
      </w:r>
      <w:r w:rsidR="00113846" w:rsidRPr="00E412E6">
        <w:rPr>
          <w:color w:val="000000" w:themeColor="text1"/>
          <w:sz w:val="22"/>
          <w:szCs w:val="22"/>
        </w:rPr>
        <w:t xml:space="preserve">Os documentos que compõem a proposta e a habilitação do licitante melhor classificado somente </w:t>
      </w:r>
      <w:r w:rsidR="00113846" w:rsidRPr="00E412E6">
        <w:rPr>
          <w:color w:val="000000"/>
          <w:sz w:val="22"/>
          <w:szCs w:val="22"/>
        </w:rPr>
        <w:t>serão</w:t>
      </w:r>
      <w:r w:rsidR="00113846" w:rsidRPr="00E412E6">
        <w:rPr>
          <w:color w:val="000000" w:themeColor="text1"/>
          <w:sz w:val="22"/>
          <w:szCs w:val="22"/>
        </w:rPr>
        <w:t xml:space="preserve"> disponibilizados para avaliação do pregoeiro e para acesso público após o encerramento do envio de lances.</w:t>
      </w:r>
    </w:p>
    <w:p w14:paraId="19A4F28B" w14:textId="77777777" w:rsidR="005443D9" w:rsidRPr="001007F6" w:rsidRDefault="005443D9" w:rsidP="005443D9">
      <w:pPr>
        <w:spacing w:before="120" w:after="120" w:line="276" w:lineRule="auto"/>
        <w:ind w:left="-567"/>
        <w:jc w:val="both"/>
        <w:rPr>
          <w:b/>
          <w:bCs/>
          <w:color w:val="000000" w:themeColor="text1"/>
          <w:sz w:val="22"/>
          <w:szCs w:val="22"/>
        </w:rPr>
      </w:pPr>
      <w:r w:rsidRPr="001007F6">
        <w:rPr>
          <w:b/>
          <w:bCs/>
          <w:color w:val="000000" w:themeColor="text1"/>
          <w:sz w:val="22"/>
          <w:szCs w:val="22"/>
        </w:rPr>
        <w:t>5. DO PREENCHIMENTO DA PROPOSTA ELETRÔNICA DE PREÇO</w:t>
      </w:r>
    </w:p>
    <w:p w14:paraId="67F97040" w14:textId="77777777" w:rsidR="005443D9" w:rsidRDefault="005443D9" w:rsidP="005443D9">
      <w:pPr>
        <w:autoSpaceDE w:val="0"/>
        <w:autoSpaceDN w:val="0"/>
        <w:adjustRightInd w:val="0"/>
        <w:ind w:left="-567"/>
        <w:jc w:val="both"/>
        <w:rPr>
          <w:rFonts w:eastAsiaTheme="minorHAnsi"/>
          <w:sz w:val="22"/>
          <w:szCs w:val="22"/>
          <w:lang w:eastAsia="en-US"/>
        </w:rPr>
      </w:pPr>
      <w:r w:rsidRPr="001007F6">
        <w:rPr>
          <w:color w:val="000000"/>
          <w:sz w:val="22"/>
          <w:szCs w:val="22"/>
        </w:rPr>
        <w:t xml:space="preserve">5.1. </w:t>
      </w:r>
      <w:r>
        <w:rPr>
          <w:color w:val="000000"/>
          <w:sz w:val="22"/>
          <w:szCs w:val="22"/>
        </w:rPr>
        <w:t xml:space="preserve"> </w:t>
      </w:r>
      <w:r w:rsidRPr="001007F6">
        <w:rPr>
          <w:rFonts w:eastAsiaTheme="minorHAnsi"/>
          <w:sz w:val="22"/>
          <w:szCs w:val="22"/>
          <w:lang w:eastAsia="en-US"/>
        </w:rPr>
        <w:t>A licitante deverá encaminhar proposta exclusivamente por meio do sistema eletrônico, até a data e horário marcados para abertura da sessão, quando, então, encerrar-se-á automaticamente a fase de recebimento de propostas.</w:t>
      </w:r>
    </w:p>
    <w:p w14:paraId="6754291B" w14:textId="77777777" w:rsidR="005443D9" w:rsidRDefault="005443D9" w:rsidP="005443D9">
      <w:pPr>
        <w:autoSpaceDE w:val="0"/>
        <w:autoSpaceDN w:val="0"/>
        <w:adjustRightInd w:val="0"/>
        <w:ind w:left="-567"/>
        <w:jc w:val="both"/>
        <w:rPr>
          <w:color w:val="000000"/>
          <w:sz w:val="22"/>
          <w:szCs w:val="22"/>
        </w:rPr>
      </w:pPr>
    </w:p>
    <w:p w14:paraId="22B9D331" w14:textId="77777777" w:rsidR="005443D9" w:rsidRPr="00E81F1F" w:rsidRDefault="005443D9" w:rsidP="005443D9">
      <w:pPr>
        <w:autoSpaceDE w:val="0"/>
        <w:autoSpaceDN w:val="0"/>
        <w:adjustRightInd w:val="0"/>
        <w:ind w:left="-567"/>
        <w:jc w:val="both"/>
        <w:rPr>
          <w:rFonts w:eastAsiaTheme="minorHAnsi"/>
          <w:sz w:val="22"/>
          <w:szCs w:val="22"/>
          <w:lang w:eastAsia="en-US"/>
        </w:rPr>
      </w:pPr>
      <w:r w:rsidRPr="00E81F1F">
        <w:rPr>
          <w:color w:val="000000"/>
          <w:sz w:val="22"/>
          <w:szCs w:val="22"/>
        </w:rPr>
        <w:t>5.</w:t>
      </w:r>
      <w:r w:rsidRPr="00E81F1F">
        <w:rPr>
          <w:rFonts w:eastAsiaTheme="minorHAnsi"/>
          <w:sz w:val="22"/>
          <w:szCs w:val="22"/>
          <w:lang w:eastAsia="en-US"/>
        </w:rPr>
        <w:t xml:space="preserve">2. </w:t>
      </w:r>
      <w:r>
        <w:rPr>
          <w:rFonts w:eastAsiaTheme="minorHAnsi"/>
          <w:sz w:val="22"/>
          <w:szCs w:val="22"/>
          <w:lang w:eastAsia="en-US"/>
        </w:rPr>
        <w:t xml:space="preserve"> </w:t>
      </w:r>
      <w:r w:rsidRPr="00E81F1F">
        <w:rPr>
          <w:rFonts w:eastAsiaTheme="minorHAnsi"/>
          <w:sz w:val="22"/>
          <w:szCs w:val="22"/>
          <w:lang w:eastAsia="en-US"/>
        </w:rPr>
        <w:t>No momento da elaboração da proposta</w:t>
      </w:r>
      <w:r>
        <w:rPr>
          <w:rFonts w:eastAsiaTheme="minorHAnsi"/>
          <w:sz w:val="22"/>
          <w:szCs w:val="22"/>
          <w:lang w:eastAsia="en-US"/>
        </w:rPr>
        <w:t>,</w:t>
      </w:r>
      <w:r w:rsidRPr="00E81F1F">
        <w:rPr>
          <w:rFonts w:eastAsiaTheme="minorHAnsi"/>
          <w:sz w:val="22"/>
          <w:szCs w:val="22"/>
          <w:lang w:eastAsia="en-US"/>
        </w:rPr>
        <w:t xml:space="preserve"> o licitante deverá selecionar por</w:t>
      </w:r>
      <w:r>
        <w:rPr>
          <w:rFonts w:eastAsiaTheme="minorHAnsi"/>
          <w:sz w:val="22"/>
          <w:szCs w:val="22"/>
          <w:lang w:eastAsia="en-US"/>
        </w:rPr>
        <w:t xml:space="preserve"> </w:t>
      </w:r>
      <w:r w:rsidRPr="00E81F1F">
        <w:rPr>
          <w:rFonts w:eastAsiaTheme="minorHAnsi"/>
          <w:sz w:val="22"/>
          <w:szCs w:val="22"/>
          <w:lang w:eastAsia="en-US"/>
        </w:rPr>
        <w:t>meio do sistema eletrônico as declarações</w:t>
      </w:r>
      <w:r>
        <w:rPr>
          <w:rFonts w:eastAsiaTheme="minorHAnsi"/>
          <w:sz w:val="22"/>
          <w:szCs w:val="22"/>
          <w:lang w:eastAsia="en-US"/>
        </w:rPr>
        <w:t xml:space="preserve"> relacionadas no item 3.6.</w:t>
      </w:r>
    </w:p>
    <w:p w14:paraId="4DE7C53C" w14:textId="77777777" w:rsidR="005443D9" w:rsidRPr="001007F6" w:rsidRDefault="005443D9" w:rsidP="005443D9">
      <w:pPr>
        <w:autoSpaceDE w:val="0"/>
        <w:autoSpaceDN w:val="0"/>
        <w:adjustRightInd w:val="0"/>
        <w:ind w:left="-567"/>
        <w:rPr>
          <w:iCs/>
          <w:sz w:val="22"/>
          <w:szCs w:val="22"/>
        </w:rPr>
      </w:pPr>
    </w:p>
    <w:p w14:paraId="4B5FA634" w14:textId="0EA64FD6" w:rsidR="00371C3C" w:rsidRDefault="005443D9" w:rsidP="00061374">
      <w:pPr>
        <w:autoSpaceDE w:val="0"/>
        <w:autoSpaceDN w:val="0"/>
        <w:adjustRightInd w:val="0"/>
        <w:ind w:left="567"/>
        <w:jc w:val="both"/>
        <w:rPr>
          <w:rFonts w:eastAsiaTheme="minorHAnsi"/>
          <w:sz w:val="22"/>
          <w:szCs w:val="22"/>
          <w:lang w:eastAsia="en-US"/>
        </w:rPr>
      </w:pPr>
      <w:r w:rsidRPr="001007F6">
        <w:rPr>
          <w:iCs/>
          <w:sz w:val="22"/>
          <w:szCs w:val="22"/>
        </w:rPr>
        <w:t>5.</w:t>
      </w:r>
      <w:r>
        <w:rPr>
          <w:iCs/>
          <w:sz w:val="22"/>
          <w:szCs w:val="22"/>
        </w:rPr>
        <w:t>3</w:t>
      </w:r>
      <w:r w:rsidRPr="001007F6">
        <w:rPr>
          <w:iCs/>
          <w:sz w:val="22"/>
          <w:szCs w:val="22"/>
        </w:rPr>
        <w:t xml:space="preserve">. </w:t>
      </w:r>
      <w:r>
        <w:rPr>
          <w:iCs/>
          <w:sz w:val="22"/>
          <w:szCs w:val="22"/>
        </w:rPr>
        <w:t xml:space="preserve"> </w:t>
      </w:r>
      <w:r w:rsidRPr="001007F6">
        <w:rPr>
          <w:iCs/>
          <w:sz w:val="22"/>
          <w:szCs w:val="22"/>
        </w:rPr>
        <w:t xml:space="preserve">O </w:t>
      </w:r>
      <w:r w:rsidRPr="001007F6">
        <w:rPr>
          <w:rFonts w:eastAsiaTheme="minorHAnsi"/>
          <w:sz w:val="22"/>
          <w:szCs w:val="22"/>
          <w:lang w:eastAsia="en-US"/>
        </w:rPr>
        <w:t xml:space="preserve">licitante deverá consignar, na forma expressa </w:t>
      </w:r>
      <w:r w:rsidRPr="00E412E6">
        <w:rPr>
          <w:sz w:val="22"/>
          <w:szCs w:val="22"/>
        </w:rPr>
        <w:t>o preenchimento</w:t>
      </w:r>
      <w:r>
        <w:rPr>
          <w:sz w:val="22"/>
          <w:szCs w:val="22"/>
        </w:rPr>
        <w:t xml:space="preserve"> </w:t>
      </w:r>
      <w:r w:rsidRPr="00AC1D03">
        <w:rPr>
          <w:b/>
          <w:bCs/>
          <w:sz w:val="22"/>
          <w:szCs w:val="22"/>
        </w:rPr>
        <w:t>no sistema eletrônico</w:t>
      </w:r>
      <w:r>
        <w:rPr>
          <w:b/>
          <w:bCs/>
          <w:sz w:val="22"/>
          <w:szCs w:val="22"/>
        </w:rPr>
        <w:t>,</w:t>
      </w:r>
      <w:r w:rsidRPr="001007F6">
        <w:rPr>
          <w:rFonts w:eastAsiaTheme="minorHAnsi"/>
          <w:sz w:val="22"/>
          <w:szCs w:val="22"/>
          <w:lang w:eastAsia="en-US"/>
        </w:rPr>
        <w:t xml:space="preserve"> o </w:t>
      </w:r>
      <w:r w:rsidRPr="005443D9">
        <w:rPr>
          <w:rFonts w:eastAsiaTheme="minorHAnsi"/>
          <w:b/>
          <w:bCs/>
          <w:sz w:val="20"/>
          <w:szCs w:val="20"/>
          <w:lang w:eastAsia="en-US"/>
        </w:rPr>
        <w:t>VALOR</w:t>
      </w:r>
      <w:r>
        <w:rPr>
          <w:rFonts w:eastAsiaTheme="minorHAnsi"/>
          <w:b/>
          <w:bCs/>
          <w:sz w:val="22"/>
          <w:szCs w:val="22"/>
          <w:lang w:eastAsia="en-US"/>
        </w:rPr>
        <w:t xml:space="preserve">, QUANTIDADE, UNIDADE E </w:t>
      </w:r>
      <w:r>
        <w:rPr>
          <w:color w:val="000000"/>
          <w:sz w:val="22"/>
          <w:szCs w:val="22"/>
        </w:rPr>
        <w:t xml:space="preserve">  </w:t>
      </w:r>
      <w:r w:rsidRPr="005443D9">
        <w:rPr>
          <w:b/>
          <w:bCs/>
          <w:color w:val="000000"/>
          <w:sz w:val="22"/>
          <w:szCs w:val="22"/>
        </w:rPr>
        <w:t>A</w:t>
      </w:r>
      <w:r>
        <w:rPr>
          <w:color w:val="000000"/>
          <w:sz w:val="22"/>
          <w:szCs w:val="22"/>
        </w:rPr>
        <w:t xml:space="preserve"> </w:t>
      </w:r>
      <w:r w:rsidRPr="005443D9">
        <w:rPr>
          <w:b/>
          <w:iCs/>
          <w:sz w:val="22"/>
          <w:szCs w:val="22"/>
        </w:rPr>
        <w:t xml:space="preserve">DESCRIÇÃO DETALHADA DO OBJETO, DE ACORDO COM O TERMO DE </w:t>
      </w:r>
      <w:r w:rsidR="00061374" w:rsidRPr="005443D9">
        <w:rPr>
          <w:b/>
          <w:iCs/>
          <w:sz w:val="22"/>
          <w:szCs w:val="22"/>
        </w:rPr>
        <w:t>REFERÊNCIA</w:t>
      </w:r>
      <w:r w:rsidR="00061374" w:rsidRPr="005443D9">
        <w:rPr>
          <w:rFonts w:eastAsiaTheme="minorHAnsi"/>
          <w:b/>
          <w:sz w:val="22"/>
          <w:szCs w:val="22"/>
          <w:lang w:eastAsia="en-US"/>
        </w:rPr>
        <w:t>,</w:t>
      </w:r>
      <w:r w:rsidR="00061374">
        <w:rPr>
          <w:rFonts w:eastAsiaTheme="minorHAnsi"/>
          <w:sz w:val="22"/>
          <w:szCs w:val="22"/>
          <w:lang w:eastAsia="en-US"/>
        </w:rPr>
        <w:t xml:space="preserve"> </w:t>
      </w:r>
      <w:r w:rsidR="00061374" w:rsidRPr="001007F6">
        <w:rPr>
          <w:rFonts w:eastAsiaTheme="minorHAnsi"/>
          <w:sz w:val="22"/>
          <w:szCs w:val="22"/>
          <w:lang w:eastAsia="en-US"/>
        </w:rPr>
        <w:t>já</w:t>
      </w:r>
      <w:r w:rsidRPr="001007F6">
        <w:rPr>
          <w:color w:val="000000"/>
          <w:sz w:val="22"/>
          <w:szCs w:val="22"/>
        </w:rPr>
        <w:t xml:space="preserve"> consideradas e inclusas todas as despesas e custos operacionais, </w:t>
      </w:r>
      <w:r w:rsidRPr="001007F6">
        <w:rPr>
          <w:rFonts w:eastAsiaTheme="minorHAnsi"/>
          <w:sz w:val="22"/>
          <w:szCs w:val="22"/>
          <w:lang w:eastAsia="en-US"/>
        </w:rPr>
        <w:t>impostos, taxas, fretes, seguros e</w:t>
      </w:r>
      <w:r>
        <w:rPr>
          <w:rFonts w:eastAsiaTheme="minorHAnsi"/>
          <w:sz w:val="22"/>
          <w:szCs w:val="22"/>
          <w:lang w:eastAsia="en-US"/>
        </w:rPr>
        <w:t xml:space="preserve"> </w:t>
      </w:r>
      <w:r w:rsidRPr="001007F6">
        <w:rPr>
          <w:rFonts w:eastAsiaTheme="minorHAnsi"/>
          <w:sz w:val="22"/>
          <w:szCs w:val="22"/>
          <w:lang w:eastAsia="en-US"/>
        </w:rPr>
        <w:t>demais encargos, de qualquer natureza, que se façam indispensáveis à perfeita</w:t>
      </w:r>
      <w:r>
        <w:rPr>
          <w:rFonts w:eastAsiaTheme="minorHAnsi"/>
          <w:sz w:val="22"/>
          <w:szCs w:val="22"/>
          <w:lang w:eastAsia="en-US"/>
        </w:rPr>
        <w:t xml:space="preserve"> </w:t>
      </w:r>
      <w:r w:rsidRPr="001007F6">
        <w:rPr>
          <w:rFonts w:eastAsiaTheme="minorHAnsi"/>
          <w:sz w:val="22"/>
          <w:szCs w:val="22"/>
          <w:lang w:eastAsia="en-US"/>
        </w:rPr>
        <w:t>execução do objeto, já deduzidos os abatimentos eventualmente concedidos</w:t>
      </w:r>
      <w:r>
        <w:rPr>
          <w:rFonts w:eastAsiaTheme="minorHAnsi"/>
          <w:sz w:val="22"/>
          <w:szCs w:val="22"/>
          <w:lang w:eastAsia="en-US"/>
        </w:rPr>
        <w:t xml:space="preserve">. </w:t>
      </w:r>
    </w:p>
    <w:p w14:paraId="766299F1" w14:textId="77777777" w:rsidR="005443D9" w:rsidRPr="005443D9" w:rsidRDefault="005443D9" w:rsidP="005443D9">
      <w:pPr>
        <w:autoSpaceDE w:val="0"/>
        <w:autoSpaceDN w:val="0"/>
        <w:adjustRightInd w:val="0"/>
        <w:ind w:left="-567"/>
        <w:jc w:val="both"/>
        <w:rPr>
          <w:rFonts w:eastAsiaTheme="minorHAnsi"/>
          <w:sz w:val="22"/>
          <w:szCs w:val="22"/>
          <w:lang w:eastAsia="en-US"/>
        </w:rPr>
      </w:pPr>
    </w:p>
    <w:p w14:paraId="055A8CDD" w14:textId="7DB5FF02" w:rsidR="003E13AC" w:rsidRDefault="003E13AC" w:rsidP="005443D9">
      <w:pPr>
        <w:autoSpaceDE w:val="0"/>
        <w:autoSpaceDN w:val="0"/>
        <w:adjustRightInd w:val="0"/>
        <w:ind w:left="-567"/>
        <w:jc w:val="both"/>
        <w:rPr>
          <w:sz w:val="22"/>
          <w:szCs w:val="22"/>
        </w:rPr>
      </w:pPr>
      <w:r w:rsidRPr="00E412E6">
        <w:rPr>
          <w:sz w:val="22"/>
          <w:szCs w:val="22"/>
        </w:rPr>
        <w:t>5.</w:t>
      </w:r>
      <w:r w:rsidR="005443D9">
        <w:rPr>
          <w:sz w:val="22"/>
          <w:szCs w:val="22"/>
        </w:rPr>
        <w:t>4</w:t>
      </w:r>
      <w:r w:rsidRPr="00E412E6">
        <w:rPr>
          <w:sz w:val="22"/>
          <w:szCs w:val="22"/>
        </w:rPr>
        <w:t>. Todas as especificações do objeto contidas na proposta vinculam a Contratada</w:t>
      </w:r>
      <w:r w:rsidR="005443D9">
        <w:rPr>
          <w:sz w:val="22"/>
          <w:szCs w:val="22"/>
        </w:rPr>
        <w:t>.</w:t>
      </w:r>
    </w:p>
    <w:p w14:paraId="7DDAAFB5" w14:textId="3844C85A" w:rsidR="003E13AC" w:rsidRPr="00E412E6" w:rsidRDefault="00330D21" w:rsidP="00F5469B">
      <w:pPr>
        <w:spacing w:before="120" w:after="120"/>
        <w:ind w:left="-567"/>
        <w:jc w:val="both"/>
        <w:rPr>
          <w:color w:val="000000"/>
          <w:sz w:val="22"/>
          <w:szCs w:val="22"/>
        </w:rPr>
      </w:pPr>
      <w:r w:rsidRPr="00E412E6">
        <w:rPr>
          <w:color w:val="000000"/>
          <w:sz w:val="22"/>
          <w:szCs w:val="22"/>
        </w:rPr>
        <w:t>5.</w:t>
      </w:r>
      <w:r w:rsidR="005443D9">
        <w:rPr>
          <w:color w:val="000000"/>
          <w:sz w:val="22"/>
          <w:szCs w:val="22"/>
        </w:rPr>
        <w:t>5</w:t>
      </w:r>
      <w:r w:rsidRPr="00E412E6">
        <w:rPr>
          <w:color w:val="000000"/>
          <w:sz w:val="22"/>
          <w:szCs w:val="22"/>
        </w:rPr>
        <w:t xml:space="preserve">. </w:t>
      </w:r>
      <w:r w:rsidR="003E13AC" w:rsidRPr="00E412E6">
        <w:rPr>
          <w:color w:val="000000"/>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4993A026" w14:textId="09C0C3B6" w:rsidR="003E13AC" w:rsidRPr="00E412E6" w:rsidRDefault="00330D21" w:rsidP="00F5469B">
      <w:pPr>
        <w:spacing w:before="120" w:after="120"/>
        <w:ind w:left="-567"/>
        <w:jc w:val="both"/>
        <w:rPr>
          <w:color w:val="000000"/>
          <w:sz w:val="22"/>
          <w:szCs w:val="22"/>
        </w:rPr>
      </w:pPr>
      <w:r w:rsidRPr="00E412E6">
        <w:rPr>
          <w:color w:val="000000"/>
          <w:sz w:val="22"/>
          <w:szCs w:val="22"/>
        </w:rPr>
        <w:t>5.</w:t>
      </w:r>
      <w:r w:rsidR="005443D9">
        <w:rPr>
          <w:color w:val="000000"/>
          <w:sz w:val="22"/>
          <w:szCs w:val="22"/>
        </w:rPr>
        <w:t>6</w:t>
      </w:r>
      <w:r w:rsidRPr="00E412E6">
        <w:rPr>
          <w:color w:val="000000"/>
          <w:sz w:val="22"/>
          <w:szCs w:val="22"/>
        </w:rPr>
        <w:t xml:space="preserve">. </w:t>
      </w:r>
      <w:r w:rsidR="003E13AC" w:rsidRPr="00E412E6">
        <w:rPr>
          <w:color w:val="000000"/>
          <w:sz w:val="22"/>
          <w:szCs w:val="22"/>
        </w:rPr>
        <w:t xml:space="preserve">O prazo de validade da proposta não será inferior a </w:t>
      </w:r>
      <w:r w:rsidR="003E13AC" w:rsidRPr="00E412E6">
        <w:rPr>
          <w:color w:val="000000" w:themeColor="text1"/>
          <w:sz w:val="22"/>
          <w:szCs w:val="22"/>
        </w:rPr>
        <w:t>60 (sessenta)</w:t>
      </w:r>
      <w:r w:rsidR="003E13AC" w:rsidRPr="00E412E6">
        <w:rPr>
          <w:bCs/>
          <w:iCs/>
          <w:color w:val="000000" w:themeColor="text1"/>
          <w:sz w:val="22"/>
          <w:szCs w:val="22"/>
        </w:rPr>
        <w:t xml:space="preserve"> </w:t>
      </w:r>
      <w:r w:rsidR="003E13AC" w:rsidRPr="00E412E6">
        <w:rPr>
          <w:bCs/>
          <w:iCs/>
          <w:color w:val="000000"/>
          <w:sz w:val="22"/>
          <w:szCs w:val="22"/>
        </w:rPr>
        <w:t>dias</w:t>
      </w:r>
      <w:r w:rsidR="003E13AC" w:rsidRPr="00E412E6">
        <w:rPr>
          <w:b/>
          <w:color w:val="000000"/>
          <w:sz w:val="22"/>
          <w:szCs w:val="22"/>
        </w:rPr>
        <w:t>,</w:t>
      </w:r>
      <w:r w:rsidR="003E13AC" w:rsidRPr="00E412E6">
        <w:rPr>
          <w:color w:val="000000"/>
          <w:sz w:val="22"/>
          <w:szCs w:val="22"/>
        </w:rPr>
        <w:t xml:space="preserve"> a contar da data de sua apresentação. </w:t>
      </w:r>
    </w:p>
    <w:p w14:paraId="44CF0544" w14:textId="5FFFE595" w:rsidR="00A92E5E" w:rsidRPr="00E412E6" w:rsidRDefault="007A036F" w:rsidP="00F5469B">
      <w:pPr>
        <w:autoSpaceDE w:val="0"/>
        <w:autoSpaceDN w:val="0"/>
        <w:adjustRightInd w:val="0"/>
        <w:ind w:left="-567"/>
        <w:jc w:val="both"/>
        <w:rPr>
          <w:rFonts w:eastAsiaTheme="minorHAnsi"/>
          <w:color w:val="000000"/>
          <w:sz w:val="22"/>
          <w:szCs w:val="22"/>
          <w:lang w:eastAsia="en-US"/>
        </w:rPr>
      </w:pPr>
      <w:r w:rsidRPr="00E412E6">
        <w:rPr>
          <w:rFonts w:eastAsiaTheme="minorHAnsi"/>
          <w:color w:val="000000"/>
          <w:sz w:val="22"/>
          <w:szCs w:val="22"/>
          <w:lang w:eastAsia="en-US"/>
        </w:rPr>
        <w:t>5.</w:t>
      </w:r>
      <w:r w:rsidR="005443D9">
        <w:rPr>
          <w:rFonts w:eastAsiaTheme="minorHAnsi"/>
          <w:color w:val="000000"/>
          <w:sz w:val="22"/>
          <w:szCs w:val="22"/>
          <w:lang w:eastAsia="en-US"/>
        </w:rPr>
        <w:t>7</w:t>
      </w:r>
      <w:r w:rsidRPr="00E412E6">
        <w:rPr>
          <w:rFonts w:eastAsiaTheme="minorHAnsi"/>
          <w:color w:val="000000"/>
          <w:sz w:val="22"/>
          <w:szCs w:val="22"/>
          <w:lang w:eastAsia="en-US"/>
        </w:rPr>
        <w:t xml:space="preserve"> </w:t>
      </w:r>
      <w:r w:rsidRPr="00E412E6">
        <w:rPr>
          <w:rFonts w:eastAsiaTheme="minorHAnsi"/>
          <w:sz w:val="22"/>
          <w:szCs w:val="22"/>
          <w:lang w:eastAsia="en-US"/>
        </w:rPr>
        <w:t>Não</w:t>
      </w:r>
      <w:r w:rsidR="00A92E5E" w:rsidRPr="00E412E6">
        <w:rPr>
          <w:rFonts w:eastAsiaTheme="minorHAnsi"/>
          <w:sz w:val="22"/>
          <w:szCs w:val="22"/>
          <w:lang w:eastAsia="en-US"/>
        </w:rPr>
        <w:t xml:space="preserve"> </w:t>
      </w:r>
      <w:r w:rsidR="00A92E5E" w:rsidRPr="00E412E6">
        <w:rPr>
          <w:rFonts w:eastAsiaTheme="minorHAnsi"/>
          <w:color w:val="000000"/>
          <w:sz w:val="22"/>
          <w:szCs w:val="22"/>
          <w:lang w:eastAsia="en-US"/>
        </w:rPr>
        <w:t>serão aceitas propostas que indiquem quantidade inferior àquela indicada no Termo de Referência (Anexo I).</w:t>
      </w:r>
    </w:p>
    <w:p w14:paraId="658BCC4F" w14:textId="77777777" w:rsidR="00B248B3" w:rsidRPr="00E412E6" w:rsidRDefault="00B248B3" w:rsidP="00F5469B">
      <w:pPr>
        <w:autoSpaceDE w:val="0"/>
        <w:autoSpaceDN w:val="0"/>
        <w:adjustRightInd w:val="0"/>
        <w:ind w:left="-567"/>
        <w:jc w:val="both"/>
        <w:rPr>
          <w:rFonts w:eastAsiaTheme="minorHAnsi"/>
          <w:color w:val="000000"/>
          <w:sz w:val="22"/>
          <w:szCs w:val="22"/>
          <w:lang w:eastAsia="en-US"/>
        </w:rPr>
      </w:pPr>
    </w:p>
    <w:p w14:paraId="5509EE46" w14:textId="5F693D20" w:rsidR="00A92E5E" w:rsidRPr="00E412E6" w:rsidRDefault="00330D21" w:rsidP="00F5469B">
      <w:pPr>
        <w:autoSpaceDE w:val="0"/>
        <w:autoSpaceDN w:val="0"/>
        <w:adjustRightInd w:val="0"/>
        <w:ind w:left="-567"/>
        <w:jc w:val="both"/>
        <w:rPr>
          <w:rFonts w:eastAsiaTheme="minorHAnsi"/>
          <w:color w:val="000000"/>
          <w:sz w:val="22"/>
          <w:szCs w:val="22"/>
          <w:lang w:eastAsia="en-US"/>
        </w:rPr>
      </w:pPr>
      <w:r w:rsidRPr="00E412E6">
        <w:rPr>
          <w:rFonts w:eastAsiaTheme="minorHAnsi"/>
          <w:color w:val="000000"/>
          <w:sz w:val="22"/>
          <w:szCs w:val="22"/>
          <w:lang w:eastAsia="en-US"/>
        </w:rPr>
        <w:t>5.</w:t>
      </w:r>
      <w:r w:rsidR="00005383" w:rsidRPr="00E412E6">
        <w:rPr>
          <w:rFonts w:eastAsiaTheme="minorHAnsi"/>
          <w:color w:val="000000"/>
          <w:sz w:val="22"/>
          <w:szCs w:val="22"/>
          <w:lang w:eastAsia="en-US"/>
        </w:rPr>
        <w:t>8</w:t>
      </w:r>
      <w:r w:rsidRPr="00E412E6">
        <w:rPr>
          <w:rFonts w:eastAsiaTheme="minorHAnsi"/>
          <w:color w:val="000000"/>
          <w:sz w:val="22"/>
          <w:szCs w:val="22"/>
          <w:lang w:eastAsia="en-US"/>
        </w:rPr>
        <w:t>.</w:t>
      </w:r>
      <w:r w:rsidRPr="00E412E6">
        <w:rPr>
          <w:rFonts w:eastAsiaTheme="minorHAnsi"/>
          <w:b/>
          <w:bCs/>
          <w:color w:val="000000"/>
          <w:sz w:val="22"/>
          <w:szCs w:val="22"/>
          <w:lang w:eastAsia="en-US"/>
        </w:rPr>
        <w:t xml:space="preserve"> </w:t>
      </w:r>
      <w:r w:rsidR="00A92E5E" w:rsidRPr="00E412E6">
        <w:rPr>
          <w:rFonts w:eastAsiaTheme="minorHAnsi"/>
          <w:color w:val="000000"/>
          <w:sz w:val="22"/>
          <w:szCs w:val="22"/>
          <w:lang w:eastAsia="en-US"/>
        </w:rPr>
        <w:t>A licitante deverá observar em sua proposta de preços as especificações do objeto, evitando a simples cópia do teor das especificações constantes do Termo de Referência do Edital.</w:t>
      </w:r>
    </w:p>
    <w:p w14:paraId="635AD50E" w14:textId="77777777" w:rsidR="008B483B" w:rsidRPr="00E412E6" w:rsidRDefault="008B483B" w:rsidP="00F5469B">
      <w:pPr>
        <w:autoSpaceDE w:val="0"/>
        <w:autoSpaceDN w:val="0"/>
        <w:adjustRightInd w:val="0"/>
        <w:ind w:left="-567"/>
        <w:jc w:val="both"/>
        <w:rPr>
          <w:rFonts w:eastAsiaTheme="minorHAnsi"/>
          <w:color w:val="000000"/>
          <w:sz w:val="22"/>
          <w:szCs w:val="22"/>
          <w:lang w:eastAsia="en-US"/>
        </w:rPr>
      </w:pPr>
    </w:p>
    <w:p w14:paraId="161FF4AE" w14:textId="3E7DBC77" w:rsidR="00A92E5E" w:rsidRPr="00876923" w:rsidRDefault="00330D21" w:rsidP="00F5469B">
      <w:pPr>
        <w:autoSpaceDE w:val="0"/>
        <w:autoSpaceDN w:val="0"/>
        <w:adjustRightInd w:val="0"/>
        <w:ind w:left="-567"/>
        <w:jc w:val="both"/>
        <w:rPr>
          <w:rFonts w:eastAsiaTheme="minorHAnsi"/>
          <w:b/>
          <w:bCs/>
          <w:color w:val="000000"/>
          <w:sz w:val="22"/>
          <w:szCs w:val="22"/>
          <w:lang w:eastAsia="en-US"/>
        </w:rPr>
      </w:pPr>
      <w:r w:rsidRPr="00876923">
        <w:rPr>
          <w:rFonts w:eastAsiaTheme="minorHAnsi"/>
          <w:b/>
          <w:bCs/>
          <w:color w:val="000000"/>
          <w:sz w:val="22"/>
          <w:szCs w:val="22"/>
          <w:lang w:eastAsia="en-US"/>
        </w:rPr>
        <w:t>5.</w:t>
      </w:r>
      <w:r w:rsidR="00005383" w:rsidRPr="00876923">
        <w:rPr>
          <w:rFonts w:eastAsiaTheme="minorHAnsi"/>
          <w:b/>
          <w:bCs/>
          <w:color w:val="000000"/>
          <w:sz w:val="22"/>
          <w:szCs w:val="22"/>
          <w:lang w:eastAsia="en-US"/>
        </w:rPr>
        <w:t>9</w:t>
      </w:r>
      <w:r w:rsidRPr="00876923">
        <w:rPr>
          <w:rFonts w:eastAsiaTheme="minorHAnsi"/>
          <w:b/>
          <w:bCs/>
          <w:color w:val="000000"/>
          <w:sz w:val="22"/>
          <w:szCs w:val="22"/>
          <w:lang w:eastAsia="en-US"/>
        </w:rPr>
        <w:t xml:space="preserve">. </w:t>
      </w:r>
      <w:r w:rsidR="00A92E5E" w:rsidRPr="00876923">
        <w:rPr>
          <w:rFonts w:eastAsiaTheme="minorHAnsi"/>
          <w:b/>
          <w:bCs/>
          <w:color w:val="000000"/>
          <w:sz w:val="22"/>
          <w:szCs w:val="22"/>
          <w:lang w:eastAsia="en-US"/>
        </w:rPr>
        <w:t xml:space="preserve">Tendo em vista que a especificação dos materiais e </w:t>
      </w:r>
      <w:r w:rsidR="00483B7A" w:rsidRPr="00876923">
        <w:rPr>
          <w:rFonts w:eastAsiaTheme="minorHAnsi"/>
          <w:b/>
          <w:bCs/>
          <w:color w:val="000000"/>
          <w:sz w:val="22"/>
          <w:szCs w:val="22"/>
          <w:lang w:eastAsia="en-US"/>
        </w:rPr>
        <w:t>dos serviços constantes</w:t>
      </w:r>
      <w:r w:rsidR="00A92E5E" w:rsidRPr="00876923">
        <w:rPr>
          <w:rFonts w:eastAsiaTheme="minorHAnsi"/>
          <w:b/>
          <w:bCs/>
          <w:color w:val="000000"/>
          <w:sz w:val="22"/>
          <w:szCs w:val="22"/>
          <w:lang w:eastAsia="en-US"/>
        </w:rPr>
        <w:t xml:space="preserve"> do CATSERV/CATMAT/</w:t>
      </w:r>
      <w:proofErr w:type="spellStart"/>
      <w:r w:rsidR="00A92E5E" w:rsidRPr="00876923">
        <w:rPr>
          <w:rFonts w:eastAsiaTheme="minorHAnsi"/>
          <w:b/>
          <w:bCs/>
          <w:color w:val="000000"/>
          <w:sz w:val="22"/>
          <w:szCs w:val="22"/>
          <w:lang w:eastAsia="en-US"/>
        </w:rPr>
        <w:t>Comprasnet</w:t>
      </w:r>
      <w:proofErr w:type="spellEnd"/>
      <w:r w:rsidR="00A92E5E" w:rsidRPr="00876923">
        <w:rPr>
          <w:rFonts w:eastAsiaTheme="minorHAnsi"/>
          <w:b/>
          <w:bCs/>
          <w:color w:val="000000"/>
          <w:sz w:val="22"/>
          <w:szCs w:val="22"/>
          <w:lang w:eastAsia="en-US"/>
        </w:rPr>
        <w:t xml:space="preserve"> é resumida e que alguns aspectos dos materiais ou dos serviços devem ser </w:t>
      </w:r>
      <w:proofErr w:type="gramStart"/>
      <w:r w:rsidR="00A92E5E" w:rsidRPr="00876923">
        <w:rPr>
          <w:rFonts w:eastAsiaTheme="minorHAnsi"/>
          <w:b/>
          <w:bCs/>
          <w:color w:val="000000"/>
          <w:sz w:val="22"/>
          <w:szCs w:val="22"/>
          <w:lang w:eastAsia="en-US"/>
        </w:rPr>
        <w:t>melhor</w:t>
      </w:r>
      <w:proofErr w:type="gramEnd"/>
      <w:r w:rsidR="00A92E5E" w:rsidRPr="00876923">
        <w:rPr>
          <w:rFonts w:eastAsiaTheme="minorHAnsi"/>
          <w:b/>
          <w:bCs/>
          <w:color w:val="000000"/>
          <w:sz w:val="22"/>
          <w:szCs w:val="22"/>
          <w:lang w:eastAsia="en-US"/>
        </w:rPr>
        <w:t xml:space="preserve"> especificados, a especificação do item licitado, para efeito de cotação do preço e formulação </w:t>
      </w:r>
      <w:r w:rsidR="00483B7A" w:rsidRPr="00876923">
        <w:rPr>
          <w:rFonts w:eastAsiaTheme="minorHAnsi"/>
          <w:b/>
          <w:bCs/>
          <w:color w:val="000000"/>
          <w:sz w:val="22"/>
          <w:szCs w:val="22"/>
          <w:lang w:eastAsia="en-US"/>
        </w:rPr>
        <w:t>da proposta</w:t>
      </w:r>
      <w:r w:rsidR="00A92E5E" w:rsidRPr="00876923">
        <w:rPr>
          <w:rFonts w:eastAsiaTheme="minorHAnsi"/>
          <w:b/>
          <w:bCs/>
          <w:color w:val="000000"/>
          <w:sz w:val="22"/>
          <w:szCs w:val="22"/>
          <w:lang w:eastAsia="en-US"/>
        </w:rPr>
        <w:t xml:space="preserve">, será aquela constante do Termo de Referência </w:t>
      </w:r>
      <w:r w:rsidR="00876923">
        <w:rPr>
          <w:rFonts w:eastAsiaTheme="minorHAnsi"/>
          <w:b/>
          <w:bCs/>
          <w:color w:val="000000"/>
          <w:sz w:val="22"/>
          <w:szCs w:val="22"/>
          <w:lang w:eastAsia="en-US"/>
        </w:rPr>
        <w:t>-</w:t>
      </w:r>
      <w:r w:rsidR="00A92E5E" w:rsidRPr="00876923">
        <w:rPr>
          <w:rFonts w:eastAsiaTheme="minorHAnsi"/>
          <w:b/>
          <w:bCs/>
          <w:color w:val="000000"/>
          <w:sz w:val="22"/>
          <w:szCs w:val="22"/>
          <w:lang w:eastAsia="en-US"/>
        </w:rPr>
        <w:t>Anexo I</w:t>
      </w:r>
      <w:r w:rsidR="00876923">
        <w:rPr>
          <w:rFonts w:eastAsiaTheme="minorHAnsi"/>
          <w:b/>
          <w:bCs/>
          <w:color w:val="000000"/>
          <w:sz w:val="22"/>
          <w:szCs w:val="22"/>
          <w:lang w:eastAsia="en-US"/>
        </w:rPr>
        <w:t xml:space="preserve">, </w:t>
      </w:r>
      <w:r w:rsidR="00A92E5E" w:rsidRPr="00876923">
        <w:rPr>
          <w:rFonts w:eastAsiaTheme="minorHAnsi"/>
          <w:b/>
          <w:bCs/>
          <w:color w:val="000000"/>
          <w:sz w:val="22"/>
          <w:szCs w:val="22"/>
          <w:lang w:eastAsia="en-US"/>
        </w:rPr>
        <w:t xml:space="preserve">deste </w:t>
      </w:r>
      <w:r w:rsidR="00876923">
        <w:rPr>
          <w:rFonts w:eastAsiaTheme="minorHAnsi"/>
          <w:b/>
          <w:bCs/>
          <w:color w:val="000000"/>
          <w:sz w:val="22"/>
          <w:szCs w:val="22"/>
          <w:lang w:eastAsia="en-US"/>
        </w:rPr>
        <w:t>E</w:t>
      </w:r>
      <w:r w:rsidR="00A92E5E" w:rsidRPr="00876923">
        <w:rPr>
          <w:rFonts w:eastAsiaTheme="minorHAnsi"/>
          <w:b/>
          <w:bCs/>
          <w:color w:val="000000"/>
          <w:sz w:val="22"/>
          <w:szCs w:val="22"/>
          <w:lang w:eastAsia="en-US"/>
        </w:rPr>
        <w:t xml:space="preserve">dital, que poderá ser obtido na íntegra junto ao </w:t>
      </w:r>
      <w:proofErr w:type="spellStart"/>
      <w:r w:rsidR="00A92E5E" w:rsidRPr="00876923">
        <w:rPr>
          <w:rFonts w:eastAsiaTheme="minorHAnsi"/>
          <w:b/>
          <w:bCs/>
          <w:color w:val="000000"/>
          <w:sz w:val="22"/>
          <w:szCs w:val="22"/>
          <w:lang w:eastAsia="en-US"/>
        </w:rPr>
        <w:t>comprasnet</w:t>
      </w:r>
      <w:proofErr w:type="spellEnd"/>
      <w:r w:rsidR="00A92E5E" w:rsidRPr="00876923">
        <w:rPr>
          <w:rFonts w:eastAsiaTheme="minorHAnsi"/>
          <w:b/>
          <w:bCs/>
          <w:color w:val="000000"/>
          <w:sz w:val="22"/>
          <w:szCs w:val="22"/>
          <w:lang w:eastAsia="en-US"/>
        </w:rPr>
        <w:t>.</w:t>
      </w:r>
    </w:p>
    <w:p w14:paraId="7FED063E" w14:textId="77777777" w:rsidR="00B248B3" w:rsidRPr="00E412E6" w:rsidRDefault="00B248B3" w:rsidP="00F5469B">
      <w:pPr>
        <w:autoSpaceDE w:val="0"/>
        <w:autoSpaceDN w:val="0"/>
        <w:adjustRightInd w:val="0"/>
        <w:ind w:left="-567"/>
        <w:jc w:val="both"/>
        <w:rPr>
          <w:rFonts w:eastAsiaTheme="minorHAnsi"/>
          <w:b/>
          <w:bCs/>
          <w:color w:val="000000"/>
          <w:sz w:val="22"/>
          <w:szCs w:val="22"/>
          <w:lang w:eastAsia="en-US"/>
        </w:rPr>
      </w:pPr>
    </w:p>
    <w:p w14:paraId="11D7B6ED" w14:textId="43156E16" w:rsidR="00005383" w:rsidRPr="00E412E6" w:rsidRDefault="00330D21" w:rsidP="00F5469B">
      <w:pPr>
        <w:autoSpaceDE w:val="0"/>
        <w:autoSpaceDN w:val="0"/>
        <w:adjustRightInd w:val="0"/>
        <w:ind w:left="-567"/>
        <w:jc w:val="both"/>
        <w:rPr>
          <w:rFonts w:eastAsiaTheme="minorHAnsi"/>
          <w:color w:val="000000"/>
          <w:sz w:val="22"/>
          <w:szCs w:val="22"/>
          <w:lang w:eastAsia="en-US"/>
        </w:rPr>
      </w:pPr>
      <w:r w:rsidRPr="00E412E6">
        <w:rPr>
          <w:rFonts w:eastAsiaTheme="minorHAnsi"/>
          <w:color w:val="000000"/>
          <w:sz w:val="22"/>
          <w:szCs w:val="22"/>
          <w:lang w:eastAsia="en-US"/>
        </w:rPr>
        <w:t>5.1</w:t>
      </w:r>
      <w:r w:rsidR="00005383" w:rsidRPr="00E412E6">
        <w:rPr>
          <w:rFonts w:eastAsiaTheme="minorHAnsi"/>
          <w:color w:val="000000"/>
          <w:sz w:val="22"/>
          <w:szCs w:val="22"/>
          <w:lang w:eastAsia="en-US"/>
        </w:rPr>
        <w:t>0.</w:t>
      </w:r>
      <w:r w:rsidRPr="00E412E6">
        <w:rPr>
          <w:rFonts w:eastAsiaTheme="minorHAnsi"/>
          <w:b/>
          <w:bCs/>
          <w:color w:val="000000"/>
          <w:sz w:val="22"/>
          <w:szCs w:val="22"/>
          <w:lang w:eastAsia="en-US"/>
        </w:rPr>
        <w:t xml:space="preserve"> </w:t>
      </w:r>
      <w:r w:rsidR="00A92E5E" w:rsidRPr="00E412E6">
        <w:rPr>
          <w:rFonts w:eastAsiaTheme="minorHAnsi"/>
          <w:b/>
          <w:bCs/>
          <w:color w:val="000000"/>
          <w:sz w:val="22"/>
          <w:szCs w:val="22"/>
          <w:lang w:eastAsia="en-US"/>
        </w:rPr>
        <w:t xml:space="preserve"> </w:t>
      </w:r>
      <w:r w:rsidR="00A92E5E" w:rsidRPr="00E412E6">
        <w:rPr>
          <w:rFonts w:eastAsiaTheme="minorHAnsi"/>
          <w:color w:val="000000"/>
          <w:sz w:val="22"/>
          <w:szCs w:val="22"/>
          <w:lang w:eastAsia="en-US"/>
        </w:rPr>
        <w:t>Qualquer elemento que possa identificar à licitante importa a desclassificação da proposta.</w:t>
      </w:r>
    </w:p>
    <w:p w14:paraId="19527EAD" w14:textId="77777777" w:rsidR="00434FAB" w:rsidRPr="00E412E6" w:rsidRDefault="00434FAB" w:rsidP="00F5469B">
      <w:pPr>
        <w:autoSpaceDE w:val="0"/>
        <w:autoSpaceDN w:val="0"/>
        <w:adjustRightInd w:val="0"/>
        <w:ind w:left="-567"/>
        <w:jc w:val="both"/>
        <w:rPr>
          <w:rFonts w:eastAsiaTheme="minorHAnsi"/>
          <w:color w:val="000000"/>
          <w:sz w:val="22"/>
          <w:szCs w:val="22"/>
          <w:lang w:eastAsia="en-US"/>
        </w:rPr>
      </w:pPr>
    </w:p>
    <w:p w14:paraId="7F64D8BB" w14:textId="27D2E859" w:rsidR="00A92E5E" w:rsidRDefault="00434FAB" w:rsidP="00F5469B">
      <w:pPr>
        <w:autoSpaceDE w:val="0"/>
        <w:autoSpaceDN w:val="0"/>
        <w:adjustRightInd w:val="0"/>
        <w:ind w:left="-567"/>
        <w:jc w:val="both"/>
        <w:rPr>
          <w:rFonts w:eastAsiaTheme="minorHAnsi"/>
          <w:color w:val="000000"/>
          <w:sz w:val="22"/>
          <w:szCs w:val="22"/>
          <w:lang w:eastAsia="en-US"/>
        </w:rPr>
      </w:pPr>
      <w:r w:rsidRPr="00E412E6">
        <w:rPr>
          <w:rFonts w:eastAsiaTheme="minorHAnsi"/>
          <w:color w:val="000000"/>
          <w:sz w:val="22"/>
          <w:szCs w:val="22"/>
          <w:lang w:eastAsia="en-US"/>
        </w:rPr>
        <w:t>5.11.</w:t>
      </w:r>
      <w:r w:rsidR="00330D21" w:rsidRPr="00E412E6">
        <w:rPr>
          <w:rFonts w:eastAsiaTheme="minorHAnsi"/>
          <w:b/>
          <w:bCs/>
          <w:color w:val="000000"/>
          <w:sz w:val="22"/>
          <w:szCs w:val="22"/>
          <w:lang w:eastAsia="en-US"/>
        </w:rPr>
        <w:t xml:space="preserve"> </w:t>
      </w:r>
      <w:r w:rsidR="00A92E5E" w:rsidRPr="00E412E6">
        <w:rPr>
          <w:rFonts w:eastAsiaTheme="minorHAnsi"/>
          <w:color w:val="000000"/>
          <w:sz w:val="22"/>
          <w:szCs w:val="22"/>
          <w:lang w:eastAsia="en-US"/>
        </w:rPr>
        <w:t>A simples participação no certame implica em:</w:t>
      </w:r>
    </w:p>
    <w:p w14:paraId="6128618A" w14:textId="77777777" w:rsidR="00EB2513" w:rsidRPr="00E412E6" w:rsidRDefault="00EB2513" w:rsidP="00A92E5E">
      <w:pPr>
        <w:autoSpaceDE w:val="0"/>
        <w:autoSpaceDN w:val="0"/>
        <w:adjustRightInd w:val="0"/>
        <w:jc w:val="both"/>
        <w:rPr>
          <w:rFonts w:eastAsiaTheme="minorHAnsi"/>
          <w:color w:val="000000"/>
          <w:sz w:val="22"/>
          <w:szCs w:val="22"/>
          <w:lang w:eastAsia="en-US"/>
        </w:rPr>
      </w:pPr>
    </w:p>
    <w:p w14:paraId="5ADB75AB" w14:textId="1013A49A" w:rsidR="00A92E5E" w:rsidRPr="00E412E6" w:rsidRDefault="00A92E5E" w:rsidP="00EC2C47">
      <w:pPr>
        <w:autoSpaceDE w:val="0"/>
        <w:autoSpaceDN w:val="0"/>
        <w:adjustRightInd w:val="0"/>
        <w:ind w:left="426"/>
        <w:jc w:val="both"/>
        <w:rPr>
          <w:rFonts w:eastAsiaTheme="minorHAnsi"/>
          <w:color w:val="000000"/>
          <w:sz w:val="22"/>
          <w:szCs w:val="22"/>
          <w:lang w:eastAsia="en-US"/>
        </w:rPr>
      </w:pPr>
      <w:r w:rsidRPr="00E412E6">
        <w:rPr>
          <w:rFonts w:eastAsiaTheme="minorHAnsi"/>
          <w:b/>
          <w:bCs/>
          <w:color w:val="000000"/>
          <w:sz w:val="22"/>
          <w:szCs w:val="22"/>
          <w:lang w:eastAsia="en-US"/>
        </w:rPr>
        <w:t xml:space="preserve">a) </w:t>
      </w:r>
      <w:r w:rsidRPr="00E412E6">
        <w:rPr>
          <w:rFonts w:eastAsiaTheme="minorHAnsi"/>
          <w:color w:val="000000"/>
          <w:sz w:val="22"/>
          <w:szCs w:val="22"/>
          <w:lang w:eastAsia="en-US"/>
        </w:rPr>
        <w:t>Aceitação de todas as condições estabelecidas no Pregão</w:t>
      </w:r>
      <w:r w:rsidR="00330D21" w:rsidRPr="00E412E6">
        <w:rPr>
          <w:rFonts w:eastAsiaTheme="minorHAnsi"/>
          <w:color w:val="000000"/>
          <w:sz w:val="22"/>
          <w:szCs w:val="22"/>
          <w:lang w:eastAsia="en-US"/>
        </w:rPr>
        <w:t>;</w:t>
      </w:r>
    </w:p>
    <w:p w14:paraId="56586F73" w14:textId="2A98BD47" w:rsidR="00A92E5E" w:rsidRPr="00E412E6" w:rsidRDefault="00330D21" w:rsidP="00330D21">
      <w:pPr>
        <w:autoSpaceDE w:val="0"/>
        <w:autoSpaceDN w:val="0"/>
        <w:adjustRightInd w:val="0"/>
        <w:ind w:left="426"/>
        <w:jc w:val="both"/>
        <w:rPr>
          <w:rFonts w:eastAsiaTheme="minorHAnsi"/>
          <w:color w:val="000000"/>
          <w:sz w:val="22"/>
          <w:szCs w:val="22"/>
          <w:lang w:eastAsia="en-US"/>
        </w:rPr>
      </w:pPr>
      <w:r w:rsidRPr="00E412E6">
        <w:rPr>
          <w:rFonts w:eastAsiaTheme="minorHAnsi"/>
          <w:b/>
          <w:bCs/>
          <w:color w:val="000000"/>
          <w:sz w:val="22"/>
          <w:szCs w:val="22"/>
          <w:lang w:eastAsia="en-US"/>
        </w:rPr>
        <w:t>b)</w:t>
      </w:r>
      <w:r w:rsidRPr="00E412E6">
        <w:rPr>
          <w:rFonts w:eastAsiaTheme="minorHAnsi"/>
          <w:color w:val="000000"/>
          <w:sz w:val="22"/>
          <w:szCs w:val="22"/>
          <w:lang w:eastAsia="en-US"/>
        </w:rPr>
        <w:t xml:space="preserve"> </w:t>
      </w:r>
      <w:r w:rsidR="00A92E5E" w:rsidRPr="00E412E6">
        <w:rPr>
          <w:rFonts w:eastAsiaTheme="minorHAnsi"/>
          <w:color w:val="000000"/>
          <w:sz w:val="22"/>
          <w:szCs w:val="22"/>
          <w:lang w:eastAsia="en-US"/>
        </w:rPr>
        <w:t>Compromisso da licitante de entregar o objeto no local estabelecido neste Edital, pelo valor resultante de sua proposta ou do lance que a tenha consagrado vencedora, conforme o caso</w:t>
      </w:r>
      <w:r w:rsidRPr="00E412E6">
        <w:rPr>
          <w:rFonts w:eastAsiaTheme="minorHAnsi"/>
          <w:color w:val="000000"/>
          <w:sz w:val="22"/>
          <w:szCs w:val="22"/>
          <w:lang w:eastAsia="en-US"/>
        </w:rPr>
        <w:t>;</w:t>
      </w:r>
    </w:p>
    <w:p w14:paraId="1294E8B8" w14:textId="70148971" w:rsidR="00054CA3" w:rsidRPr="00E412E6" w:rsidRDefault="00330D21" w:rsidP="006941B0">
      <w:pPr>
        <w:autoSpaceDE w:val="0"/>
        <w:autoSpaceDN w:val="0"/>
        <w:adjustRightInd w:val="0"/>
        <w:ind w:left="426"/>
        <w:jc w:val="both"/>
        <w:rPr>
          <w:rFonts w:eastAsiaTheme="minorHAnsi"/>
          <w:color w:val="000000"/>
          <w:sz w:val="22"/>
          <w:szCs w:val="22"/>
          <w:lang w:eastAsia="en-US"/>
        </w:rPr>
      </w:pPr>
      <w:r w:rsidRPr="00E412E6">
        <w:rPr>
          <w:rFonts w:eastAsiaTheme="minorHAnsi"/>
          <w:b/>
          <w:bCs/>
          <w:color w:val="000000"/>
          <w:sz w:val="22"/>
          <w:szCs w:val="22"/>
          <w:lang w:eastAsia="en-US"/>
        </w:rPr>
        <w:lastRenderedPageBreak/>
        <w:t>e</w:t>
      </w:r>
      <w:r w:rsidR="00A92E5E" w:rsidRPr="00E412E6">
        <w:rPr>
          <w:rFonts w:eastAsiaTheme="minorHAnsi"/>
          <w:b/>
          <w:bCs/>
          <w:color w:val="000000"/>
          <w:sz w:val="22"/>
          <w:szCs w:val="22"/>
          <w:lang w:eastAsia="en-US"/>
        </w:rPr>
        <w:t xml:space="preserve">) </w:t>
      </w:r>
      <w:r w:rsidR="00A92E5E" w:rsidRPr="00E412E6">
        <w:rPr>
          <w:rFonts w:eastAsiaTheme="minorHAnsi"/>
          <w:color w:val="000000"/>
          <w:sz w:val="22"/>
          <w:szCs w:val="22"/>
          <w:lang w:eastAsia="en-US"/>
        </w:rPr>
        <w:t>Prazo para fornecimento de acordo com o Anexo I – Termo de Referência, contados a partir data de entrega da Ordem de Compra</w:t>
      </w:r>
      <w:r w:rsidRPr="00E412E6">
        <w:rPr>
          <w:rFonts w:eastAsiaTheme="minorHAnsi"/>
          <w:color w:val="000000"/>
          <w:sz w:val="22"/>
          <w:szCs w:val="22"/>
          <w:lang w:eastAsia="en-US"/>
        </w:rPr>
        <w:t>;</w:t>
      </w:r>
    </w:p>
    <w:p w14:paraId="54BFEDFB" w14:textId="149143C6" w:rsidR="00A92E5E" w:rsidRPr="00E412E6" w:rsidRDefault="00330D21" w:rsidP="00EC2C47">
      <w:pPr>
        <w:autoSpaceDE w:val="0"/>
        <w:autoSpaceDN w:val="0"/>
        <w:adjustRightInd w:val="0"/>
        <w:ind w:left="426"/>
        <w:jc w:val="both"/>
        <w:rPr>
          <w:rFonts w:eastAsiaTheme="minorHAnsi"/>
          <w:color w:val="000000"/>
          <w:sz w:val="22"/>
          <w:szCs w:val="22"/>
          <w:lang w:eastAsia="en-US"/>
        </w:rPr>
      </w:pPr>
      <w:r w:rsidRPr="00E412E6">
        <w:rPr>
          <w:rFonts w:eastAsiaTheme="minorHAnsi"/>
          <w:b/>
          <w:bCs/>
          <w:color w:val="000000"/>
          <w:sz w:val="22"/>
          <w:szCs w:val="22"/>
          <w:lang w:eastAsia="en-US"/>
        </w:rPr>
        <w:t>f</w:t>
      </w:r>
      <w:r w:rsidR="00A92E5E" w:rsidRPr="00E412E6">
        <w:rPr>
          <w:rFonts w:eastAsiaTheme="minorHAnsi"/>
          <w:b/>
          <w:bCs/>
          <w:color w:val="000000"/>
          <w:sz w:val="22"/>
          <w:szCs w:val="22"/>
          <w:lang w:eastAsia="en-US"/>
        </w:rPr>
        <w:t xml:space="preserve">) </w:t>
      </w:r>
      <w:r w:rsidR="00A92E5E" w:rsidRPr="00E412E6">
        <w:rPr>
          <w:rFonts w:eastAsiaTheme="minorHAnsi"/>
          <w:color w:val="000000"/>
          <w:sz w:val="22"/>
          <w:szCs w:val="22"/>
          <w:lang w:eastAsia="en-US"/>
        </w:rPr>
        <w:t xml:space="preserve">Prazo de garantia do objeto de acordo com as condições estabelecidas neste Edital, se prazos maiores não forem especificados, tendo </w:t>
      </w:r>
      <w:r w:rsidR="007A036F" w:rsidRPr="00E412E6">
        <w:rPr>
          <w:rFonts w:eastAsiaTheme="minorHAnsi"/>
          <w:color w:val="000000"/>
          <w:sz w:val="22"/>
          <w:szCs w:val="22"/>
          <w:lang w:eastAsia="en-US"/>
        </w:rPr>
        <w:t>início</w:t>
      </w:r>
      <w:r w:rsidR="00A92E5E" w:rsidRPr="00E412E6">
        <w:rPr>
          <w:rFonts w:eastAsiaTheme="minorHAnsi"/>
          <w:color w:val="000000"/>
          <w:sz w:val="22"/>
          <w:szCs w:val="22"/>
          <w:lang w:eastAsia="en-US"/>
        </w:rPr>
        <w:t xml:space="preserve"> no momento da aceitação do objeto pela DPE/RN.</w:t>
      </w:r>
    </w:p>
    <w:p w14:paraId="621995B7" w14:textId="0A1B7E1E" w:rsidR="00A92E5E" w:rsidRPr="00E412E6" w:rsidRDefault="00330D21" w:rsidP="00EC2C47">
      <w:pPr>
        <w:autoSpaceDE w:val="0"/>
        <w:autoSpaceDN w:val="0"/>
        <w:adjustRightInd w:val="0"/>
        <w:ind w:left="426"/>
        <w:jc w:val="both"/>
        <w:rPr>
          <w:rFonts w:eastAsiaTheme="minorHAnsi"/>
          <w:color w:val="000000"/>
          <w:sz w:val="22"/>
          <w:szCs w:val="22"/>
          <w:lang w:eastAsia="en-US"/>
        </w:rPr>
      </w:pPr>
      <w:r w:rsidRPr="00E412E6">
        <w:rPr>
          <w:rFonts w:eastAsiaTheme="minorHAnsi"/>
          <w:b/>
          <w:bCs/>
          <w:color w:val="000000"/>
          <w:sz w:val="22"/>
          <w:szCs w:val="22"/>
          <w:lang w:eastAsia="en-US"/>
        </w:rPr>
        <w:t>g</w:t>
      </w:r>
      <w:r w:rsidR="00A92E5E" w:rsidRPr="00E412E6">
        <w:rPr>
          <w:rFonts w:eastAsiaTheme="minorHAnsi"/>
          <w:b/>
          <w:bCs/>
          <w:color w:val="000000"/>
          <w:sz w:val="22"/>
          <w:szCs w:val="22"/>
          <w:lang w:eastAsia="en-US"/>
        </w:rPr>
        <w:t xml:space="preserve">) </w:t>
      </w:r>
      <w:r w:rsidR="00A92E5E" w:rsidRPr="00E412E6">
        <w:rPr>
          <w:rFonts w:eastAsiaTheme="minorHAnsi"/>
          <w:color w:val="000000"/>
          <w:sz w:val="22"/>
          <w:szCs w:val="22"/>
          <w:lang w:eastAsia="en-US"/>
        </w:rPr>
        <w:t>Compromisso da licitante de executar o objeto nas condições estabelecidos no Anexo I (Termo de Referência) deste Edital.</w:t>
      </w:r>
    </w:p>
    <w:p w14:paraId="6F75A7E2" w14:textId="77777777" w:rsidR="003D416B" w:rsidRPr="00E412E6" w:rsidRDefault="003D416B" w:rsidP="00A92E5E">
      <w:pPr>
        <w:autoSpaceDE w:val="0"/>
        <w:autoSpaceDN w:val="0"/>
        <w:adjustRightInd w:val="0"/>
        <w:jc w:val="both"/>
        <w:rPr>
          <w:rFonts w:eastAsiaTheme="minorHAnsi"/>
          <w:b/>
          <w:bCs/>
          <w:color w:val="000000"/>
          <w:sz w:val="22"/>
          <w:szCs w:val="22"/>
          <w:lang w:eastAsia="en-US"/>
        </w:rPr>
      </w:pPr>
    </w:p>
    <w:p w14:paraId="0A917E07" w14:textId="7B88C870" w:rsidR="00A92E5E" w:rsidRPr="00E412E6" w:rsidRDefault="00330D21" w:rsidP="00F5469B">
      <w:pPr>
        <w:autoSpaceDE w:val="0"/>
        <w:autoSpaceDN w:val="0"/>
        <w:adjustRightInd w:val="0"/>
        <w:ind w:left="-567"/>
        <w:jc w:val="both"/>
        <w:rPr>
          <w:rFonts w:eastAsiaTheme="minorHAnsi"/>
          <w:color w:val="000000"/>
          <w:sz w:val="22"/>
          <w:szCs w:val="22"/>
          <w:lang w:eastAsia="en-US"/>
        </w:rPr>
      </w:pPr>
      <w:r w:rsidRPr="00E412E6">
        <w:rPr>
          <w:rFonts w:eastAsiaTheme="minorHAnsi"/>
          <w:color w:val="000000"/>
          <w:sz w:val="22"/>
          <w:szCs w:val="22"/>
          <w:lang w:eastAsia="en-US"/>
        </w:rPr>
        <w:t>5.1</w:t>
      </w:r>
      <w:r w:rsidR="00005383" w:rsidRPr="00E412E6">
        <w:rPr>
          <w:rFonts w:eastAsiaTheme="minorHAnsi"/>
          <w:color w:val="000000"/>
          <w:sz w:val="22"/>
          <w:szCs w:val="22"/>
          <w:lang w:eastAsia="en-US"/>
        </w:rPr>
        <w:t>2</w:t>
      </w:r>
      <w:r w:rsidRPr="00E412E6">
        <w:rPr>
          <w:rFonts w:eastAsiaTheme="minorHAnsi"/>
          <w:color w:val="000000"/>
          <w:sz w:val="22"/>
          <w:szCs w:val="22"/>
          <w:lang w:eastAsia="en-US"/>
        </w:rPr>
        <w:t>.</w:t>
      </w:r>
      <w:r w:rsidRPr="00E412E6">
        <w:rPr>
          <w:rFonts w:eastAsiaTheme="minorHAnsi"/>
          <w:b/>
          <w:bCs/>
          <w:color w:val="000000"/>
          <w:sz w:val="22"/>
          <w:szCs w:val="22"/>
          <w:lang w:eastAsia="en-US"/>
        </w:rPr>
        <w:t xml:space="preserve"> </w:t>
      </w:r>
      <w:r w:rsidR="00A92E5E" w:rsidRPr="00E412E6">
        <w:rPr>
          <w:rFonts w:eastAsiaTheme="minorHAnsi"/>
          <w:color w:val="000000"/>
          <w:sz w:val="22"/>
          <w:szCs w:val="22"/>
          <w:lang w:eastAsia="en-US"/>
        </w:rPr>
        <w:t>Decorrido o prazo de validade das propostas, sem convocação para assinatura do contrato, ficam os licitantes liberados dos compromissos assumidos.</w:t>
      </w:r>
    </w:p>
    <w:p w14:paraId="159CC349" w14:textId="3F5F5D08" w:rsidR="00330D21" w:rsidRPr="00E412E6" w:rsidRDefault="00330D21" w:rsidP="00F5469B">
      <w:pPr>
        <w:pStyle w:val="Nivel01"/>
        <w:numPr>
          <w:ilvl w:val="0"/>
          <w:numId w:val="0"/>
        </w:numPr>
        <w:ind w:left="-567"/>
        <w:rPr>
          <w:rFonts w:ascii="Times New Roman" w:hAnsi="Times New Roman"/>
          <w:sz w:val="22"/>
          <w:szCs w:val="22"/>
        </w:rPr>
      </w:pPr>
      <w:r w:rsidRPr="00E412E6">
        <w:rPr>
          <w:rFonts w:ascii="Times New Roman" w:hAnsi="Times New Roman"/>
          <w:color w:val="auto"/>
          <w:sz w:val="22"/>
          <w:szCs w:val="22"/>
        </w:rPr>
        <w:t xml:space="preserve">6. DA ABERTURA DA SESSÃO, CLASSIFICAÇÃO DAS PROPOSTAS E FORMULAÇÃO DE LANCES </w:t>
      </w:r>
    </w:p>
    <w:p w14:paraId="39FC9525" w14:textId="69A44619" w:rsidR="00330D21" w:rsidRPr="00E412E6" w:rsidRDefault="00330D21" w:rsidP="00F5469B">
      <w:pPr>
        <w:spacing w:before="120" w:after="120" w:line="276" w:lineRule="auto"/>
        <w:ind w:left="-567"/>
        <w:jc w:val="both"/>
        <w:rPr>
          <w:color w:val="000000"/>
          <w:sz w:val="22"/>
          <w:szCs w:val="22"/>
          <w:lang w:eastAsia="en-US"/>
        </w:rPr>
      </w:pPr>
      <w:r w:rsidRPr="00E412E6">
        <w:rPr>
          <w:color w:val="000000"/>
          <w:sz w:val="22"/>
          <w:szCs w:val="22"/>
          <w:lang w:eastAsia="en-US"/>
        </w:rPr>
        <w:t xml:space="preserve">6.1. A </w:t>
      </w:r>
      <w:r w:rsidRPr="00E412E6">
        <w:rPr>
          <w:color w:val="000000"/>
          <w:sz w:val="22"/>
          <w:szCs w:val="22"/>
        </w:rPr>
        <w:t>abertura</w:t>
      </w:r>
      <w:r w:rsidRPr="00E412E6">
        <w:rPr>
          <w:color w:val="000000"/>
          <w:sz w:val="22"/>
          <w:szCs w:val="22"/>
          <w:lang w:eastAsia="en-US"/>
        </w:rPr>
        <w:t xml:space="preserve"> da presente licitação dar-se-á em sessão pública, por meio de sistema eletrônico, na data, horário e local indicados neste Edital.</w:t>
      </w:r>
    </w:p>
    <w:p w14:paraId="29F28D2D" w14:textId="2CE39938" w:rsidR="00330D21" w:rsidRPr="00E412E6" w:rsidRDefault="00330D21" w:rsidP="00F5469B">
      <w:pPr>
        <w:spacing w:before="120" w:after="120" w:line="276" w:lineRule="auto"/>
        <w:ind w:left="-567"/>
        <w:jc w:val="both"/>
        <w:rPr>
          <w:color w:val="000000"/>
          <w:sz w:val="22"/>
          <w:szCs w:val="22"/>
          <w:lang w:eastAsia="en-US"/>
        </w:rPr>
      </w:pPr>
      <w:r w:rsidRPr="00E412E6">
        <w:rPr>
          <w:color w:val="000000"/>
          <w:sz w:val="22"/>
          <w:szCs w:val="22"/>
          <w:lang w:eastAsia="en-US"/>
        </w:rPr>
        <w:t>6.</w:t>
      </w:r>
      <w:r w:rsidR="002438A4" w:rsidRPr="00E412E6">
        <w:rPr>
          <w:color w:val="000000"/>
          <w:sz w:val="22"/>
          <w:szCs w:val="22"/>
          <w:lang w:eastAsia="en-US"/>
        </w:rPr>
        <w:t>2.</w:t>
      </w:r>
      <w:r w:rsidRPr="00E412E6">
        <w:rPr>
          <w:color w:val="000000"/>
          <w:sz w:val="22"/>
          <w:szCs w:val="22"/>
          <w:lang w:eastAsia="en-US"/>
        </w:rPr>
        <w:t xml:space="preserve"> O</w:t>
      </w:r>
      <w:r w:rsidRPr="00E412E6">
        <w:rPr>
          <w:color w:val="000000"/>
          <w:sz w:val="22"/>
          <w:szCs w:val="22"/>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 </w:t>
      </w:r>
    </w:p>
    <w:p w14:paraId="0B69315A" w14:textId="2C31E21A" w:rsidR="00330D21" w:rsidRPr="00E412E6" w:rsidRDefault="002438A4" w:rsidP="00F5469B">
      <w:pPr>
        <w:autoSpaceDE w:val="0"/>
        <w:snapToGrid w:val="0"/>
        <w:spacing w:before="120" w:after="120" w:line="276" w:lineRule="auto"/>
        <w:ind w:left="-567"/>
        <w:jc w:val="both"/>
        <w:rPr>
          <w:color w:val="000000"/>
          <w:sz w:val="22"/>
          <w:szCs w:val="22"/>
          <w:lang w:eastAsia="en-US"/>
        </w:rPr>
      </w:pPr>
      <w:r w:rsidRPr="00E412E6">
        <w:rPr>
          <w:color w:val="000000"/>
          <w:sz w:val="22"/>
          <w:szCs w:val="22"/>
          <w:lang w:eastAsia="en-US"/>
        </w:rPr>
        <w:t xml:space="preserve">6.3.  </w:t>
      </w:r>
      <w:r w:rsidR="00330D21" w:rsidRPr="00E412E6">
        <w:rPr>
          <w:color w:val="000000"/>
          <w:sz w:val="22"/>
          <w:szCs w:val="22"/>
        </w:rPr>
        <w:t>A desclassificação será sempre fundamentada e registrada no sistema, com acompanhamento em tempo real por todos os participantes.</w:t>
      </w:r>
    </w:p>
    <w:p w14:paraId="5D96EDA9" w14:textId="68A4F465" w:rsidR="00330D21" w:rsidRPr="00E412E6" w:rsidRDefault="002438A4" w:rsidP="00F5469B">
      <w:pPr>
        <w:tabs>
          <w:tab w:val="left" w:pos="1440"/>
        </w:tabs>
        <w:autoSpaceDE w:val="0"/>
        <w:snapToGrid w:val="0"/>
        <w:spacing w:before="120" w:after="120" w:line="276" w:lineRule="auto"/>
        <w:ind w:left="-567"/>
        <w:jc w:val="both"/>
        <w:rPr>
          <w:color w:val="000000"/>
          <w:sz w:val="22"/>
          <w:szCs w:val="22"/>
          <w:lang w:eastAsia="en-US"/>
        </w:rPr>
      </w:pPr>
      <w:r w:rsidRPr="00E412E6">
        <w:rPr>
          <w:color w:val="000000"/>
          <w:sz w:val="22"/>
          <w:szCs w:val="22"/>
        </w:rPr>
        <w:t xml:space="preserve">6.4. </w:t>
      </w:r>
      <w:r w:rsidR="00330D21" w:rsidRPr="00E412E6">
        <w:rPr>
          <w:color w:val="000000"/>
          <w:sz w:val="22"/>
          <w:szCs w:val="22"/>
        </w:rPr>
        <w:t>A não desclassificação da proposta não impede o seu julgamento definitivo em sentido contrário, levado a efeito na fase de aceitação.</w:t>
      </w:r>
    </w:p>
    <w:p w14:paraId="02284D6E" w14:textId="63171DF8" w:rsidR="00330D21" w:rsidRPr="00E412E6" w:rsidRDefault="002438A4" w:rsidP="00F5469B">
      <w:pPr>
        <w:spacing w:before="120" w:after="120" w:line="276" w:lineRule="auto"/>
        <w:ind w:left="-567"/>
        <w:jc w:val="both"/>
        <w:rPr>
          <w:color w:val="000000"/>
          <w:sz w:val="22"/>
          <w:szCs w:val="22"/>
        </w:rPr>
      </w:pPr>
      <w:r w:rsidRPr="00E412E6">
        <w:rPr>
          <w:color w:val="000000"/>
          <w:sz w:val="22"/>
          <w:szCs w:val="22"/>
        </w:rPr>
        <w:t xml:space="preserve">6.5. </w:t>
      </w:r>
      <w:r w:rsidR="00330D21" w:rsidRPr="00E412E6">
        <w:rPr>
          <w:color w:val="000000"/>
          <w:sz w:val="22"/>
          <w:szCs w:val="22"/>
        </w:rPr>
        <w:t>O sistema ordenará automaticamente as propostas classificadas, sendo que somente estas participarão da fase de lances.</w:t>
      </w:r>
    </w:p>
    <w:p w14:paraId="5F2F310D" w14:textId="4F64760C" w:rsidR="00330D21" w:rsidRPr="00E412E6" w:rsidRDefault="002438A4" w:rsidP="00F5469B">
      <w:pPr>
        <w:spacing w:before="120" w:after="120" w:line="276" w:lineRule="auto"/>
        <w:ind w:left="-567"/>
        <w:jc w:val="both"/>
        <w:rPr>
          <w:color w:val="000000"/>
          <w:sz w:val="22"/>
          <w:szCs w:val="22"/>
        </w:rPr>
      </w:pPr>
      <w:r w:rsidRPr="00E412E6">
        <w:rPr>
          <w:color w:val="000000"/>
          <w:sz w:val="22"/>
          <w:szCs w:val="22"/>
        </w:rPr>
        <w:t xml:space="preserve">6.6. </w:t>
      </w:r>
      <w:r w:rsidR="00330D21" w:rsidRPr="00E412E6">
        <w:rPr>
          <w:color w:val="000000"/>
          <w:sz w:val="22"/>
          <w:szCs w:val="22"/>
        </w:rPr>
        <w:t>O sistema disponibilizará campo próprio para troca de mensagens entre o Pregoeiro e os licitantes.</w:t>
      </w:r>
    </w:p>
    <w:p w14:paraId="3079B37E" w14:textId="31CA5496" w:rsidR="00330D21" w:rsidRPr="00E412E6" w:rsidRDefault="002438A4" w:rsidP="00F5469B">
      <w:pPr>
        <w:spacing w:before="120" w:after="120" w:line="276" w:lineRule="auto"/>
        <w:ind w:left="-567"/>
        <w:jc w:val="both"/>
        <w:rPr>
          <w:color w:val="000000"/>
          <w:sz w:val="22"/>
          <w:szCs w:val="22"/>
        </w:rPr>
      </w:pPr>
      <w:r w:rsidRPr="00E412E6">
        <w:rPr>
          <w:color w:val="000000"/>
          <w:sz w:val="22"/>
          <w:szCs w:val="22"/>
        </w:rPr>
        <w:t xml:space="preserve">6.7. </w:t>
      </w:r>
      <w:r w:rsidR="00330D21" w:rsidRPr="00E412E6">
        <w:rPr>
          <w:color w:val="000000"/>
          <w:sz w:val="22"/>
          <w:szCs w:val="22"/>
        </w:rPr>
        <w:t xml:space="preserve"> Iniciada a etapa competitiva, os licitantes deverão encaminhar lances </w:t>
      </w:r>
      <w:r w:rsidR="00330D21" w:rsidRPr="00E412E6">
        <w:rPr>
          <w:color w:val="000000"/>
          <w:sz w:val="22"/>
          <w:szCs w:val="22"/>
          <w:lang w:eastAsia="en-US"/>
        </w:rPr>
        <w:t>exclusivamente por meio do sistema eletrônico, sendo imediatamente</w:t>
      </w:r>
      <w:r w:rsidR="00330D21" w:rsidRPr="00E412E6">
        <w:rPr>
          <w:color w:val="000000"/>
          <w:sz w:val="22"/>
          <w:szCs w:val="22"/>
        </w:rPr>
        <w:t xml:space="preserve"> informados do seu recebimento e do valor consignado no registro. </w:t>
      </w:r>
    </w:p>
    <w:p w14:paraId="47E7A53E" w14:textId="4E518A86" w:rsidR="00330D21" w:rsidRPr="00E412E6" w:rsidRDefault="002438A4" w:rsidP="00F5469B">
      <w:pPr>
        <w:tabs>
          <w:tab w:val="left" w:pos="1440"/>
        </w:tabs>
        <w:autoSpaceDE w:val="0"/>
        <w:snapToGrid w:val="0"/>
        <w:spacing w:before="120" w:after="120" w:line="276" w:lineRule="auto"/>
        <w:ind w:left="-567"/>
        <w:jc w:val="both"/>
        <w:rPr>
          <w:color w:val="000000" w:themeColor="text1"/>
          <w:sz w:val="22"/>
          <w:szCs w:val="22"/>
        </w:rPr>
      </w:pPr>
      <w:r w:rsidRPr="00E412E6">
        <w:rPr>
          <w:color w:val="000000" w:themeColor="text1"/>
          <w:sz w:val="22"/>
          <w:szCs w:val="22"/>
        </w:rPr>
        <w:t xml:space="preserve">6.8. </w:t>
      </w:r>
      <w:r w:rsidR="00330D21" w:rsidRPr="00E412E6">
        <w:rPr>
          <w:color w:val="000000" w:themeColor="text1"/>
          <w:sz w:val="22"/>
          <w:szCs w:val="22"/>
        </w:rPr>
        <w:t xml:space="preserve">O lance deverá ser ofertado pelo valor </w:t>
      </w:r>
      <w:r w:rsidRPr="00E412E6">
        <w:rPr>
          <w:color w:val="000000" w:themeColor="text1"/>
          <w:sz w:val="22"/>
          <w:szCs w:val="22"/>
        </w:rPr>
        <w:t>unitário e total.</w:t>
      </w:r>
    </w:p>
    <w:p w14:paraId="1CBB0568" w14:textId="6C436E13" w:rsidR="00330D21" w:rsidRPr="00E412E6" w:rsidRDefault="002438A4" w:rsidP="00F5469B">
      <w:pPr>
        <w:spacing w:before="120" w:after="120" w:line="276" w:lineRule="auto"/>
        <w:ind w:left="-567"/>
        <w:jc w:val="both"/>
        <w:rPr>
          <w:color w:val="000000"/>
          <w:sz w:val="22"/>
          <w:szCs w:val="22"/>
        </w:rPr>
      </w:pPr>
      <w:r w:rsidRPr="00E412E6">
        <w:rPr>
          <w:color w:val="000000"/>
          <w:sz w:val="22"/>
          <w:szCs w:val="22"/>
        </w:rPr>
        <w:t xml:space="preserve">6.9. </w:t>
      </w:r>
      <w:r w:rsidR="00330D21" w:rsidRPr="00E412E6">
        <w:rPr>
          <w:color w:val="000000"/>
          <w:sz w:val="22"/>
          <w:szCs w:val="22"/>
        </w:rPr>
        <w:t>Os licitantes poderão oferecer lances sucessivos, observando o horário fixado para abertura da sessão e as regras estabelecidas no Edital.</w:t>
      </w:r>
    </w:p>
    <w:p w14:paraId="4293BBC8" w14:textId="0DF2A688" w:rsidR="00E444AB" w:rsidRPr="00054753" w:rsidRDefault="002438A4" w:rsidP="00F5469B">
      <w:pPr>
        <w:spacing w:before="120" w:after="120" w:line="276" w:lineRule="auto"/>
        <w:ind w:left="-567"/>
        <w:jc w:val="both"/>
        <w:rPr>
          <w:color w:val="000000"/>
          <w:sz w:val="22"/>
          <w:szCs w:val="22"/>
        </w:rPr>
      </w:pPr>
      <w:r w:rsidRPr="00E412E6">
        <w:rPr>
          <w:sz w:val="22"/>
          <w:szCs w:val="22"/>
        </w:rPr>
        <w:t xml:space="preserve">6.10. </w:t>
      </w:r>
      <w:r w:rsidR="00330D21" w:rsidRPr="00E412E6">
        <w:rPr>
          <w:sz w:val="22"/>
          <w:szCs w:val="22"/>
        </w:rPr>
        <w:t>O licitante somente poderá oferecer lance de valor inferior ao último por ele ofertado e registrado pelo sistema.</w:t>
      </w:r>
    </w:p>
    <w:p w14:paraId="044AE130" w14:textId="00A7A8A3" w:rsidR="00330D21" w:rsidRPr="00B46C1D" w:rsidRDefault="002438A4" w:rsidP="00F5469B">
      <w:pPr>
        <w:spacing w:before="120" w:after="120" w:line="276" w:lineRule="auto"/>
        <w:ind w:left="-567"/>
        <w:jc w:val="both"/>
        <w:rPr>
          <w:b/>
          <w:bCs/>
          <w:iCs/>
          <w:color w:val="000000" w:themeColor="text1"/>
          <w:sz w:val="22"/>
          <w:szCs w:val="22"/>
        </w:rPr>
      </w:pPr>
      <w:r w:rsidRPr="00E467F1">
        <w:rPr>
          <w:iCs/>
          <w:color w:val="000000" w:themeColor="text1"/>
          <w:sz w:val="22"/>
          <w:szCs w:val="22"/>
        </w:rPr>
        <w:t xml:space="preserve">6.11. </w:t>
      </w:r>
      <w:r w:rsidR="00330D21" w:rsidRPr="00E467F1">
        <w:rPr>
          <w:iCs/>
          <w:color w:val="000000" w:themeColor="text1"/>
          <w:sz w:val="22"/>
          <w:szCs w:val="22"/>
        </w:rPr>
        <w:t>O intervalo mínimo de diferença de valores</w:t>
      </w:r>
      <w:r w:rsidR="00AB3903" w:rsidRPr="00E467F1">
        <w:rPr>
          <w:iCs/>
          <w:color w:val="000000" w:themeColor="text1"/>
          <w:sz w:val="22"/>
          <w:szCs w:val="22"/>
        </w:rPr>
        <w:t xml:space="preserve"> </w:t>
      </w:r>
      <w:r w:rsidR="00330D21" w:rsidRPr="00E467F1">
        <w:rPr>
          <w:iCs/>
          <w:color w:val="000000" w:themeColor="text1"/>
          <w:sz w:val="22"/>
          <w:szCs w:val="22"/>
        </w:rPr>
        <w:t xml:space="preserve">entre os lances, que incidirá tanto em relação aos lances intermediários quanto em relação à proposta que cobrir a melhor oferta deverá ser   </w:t>
      </w:r>
      <w:r w:rsidR="00DF6A9C" w:rsidRPr="00DF6A9C">
        <w:rPr>
          <w:b/>
          <w:bCs/>
          <w:iCs/>
          <w:color w:val="000000" w:themeColor="text1"/>
          <w:sz w:val="22"/>
          <w:szCs w:val="22"/>
        </w:rPr>
        <w:t>R$</w:t>
      </w:r>
      <w:r w:rsidR="00DF6A9C">
        <w:rPr>
          <w:iCs/>
          <w:color w:val="000000" w:themeColor="text1"/>
          <w:sz w:val="22"/>
          <w:szCs w:val="22"/>
        </w:rPr>
        <w:t xml:space="preserve"> </w:t>
      </w:r>
      <w:r w:rsidR="005443D9">
        <w:rPr>
          <w:b/>
          <w:bCs/>
          <w:iCs/>
          <w:color w:val="000000" w:themeColor="text1"/>
          <w:sz w:val="22"/>
          <w:szCs w:val="22"/>
        </w:rPr>
        <w:t>1,00</w:t>
      </w:r>
      <w:r w:rsidR="00AB3903" w:rsidRPr="00B46C1D">
        <w:rPr>
          <w:b/>
          <w:bCs/>
          <w:iCs/>
          <w:color w:val="000000" w:themeColor="text1"/>
          <w:sz w:val="22"/>
          <w:szCs w:val="22"/>
        </w:rPr>
        <w:t xml:space="preserve"> </w:t>
      </w:r>
      <w:r w:rsidR="00330D21" w:rsidRPr="00B46C1D">
        <w:rPr>
          <w:b/>
          <w:bCs/>
          <w:iCs/>
          <w:color w:val="000000" w:themeColor="text1"/>
          <w:sz w:val="22"/>
          <w:szCs w:val="22"/>
        </w:rPr>
        <w:t>(</w:t>
      </w:r>
      <w:r w:rsidR="005443D9">
        <w:rPr>
          <w:b/>
          <w:bCs/>
          <w:iCs/>
          <w:color w:val="000000" w:themeColor="text1"/>
          <w:sz w:val="22"/>
          <w:szCs w:val="22"/>
        </w:rPr>
        <w:t>um</w:t>
      </w:r>
      <w:r w:rsidR="00E467F1" w:rsidRPr="00B46C1D">
        <w:rPr>
          <w:b/>
          <w:bCs/>
          <w:iCs/>
          <w:color w:val="000000" w:themeColor="text1"/>
          <w:sz w:val="22"/>
          <w:szCs w:val="22"/>
        </w:rPr>
        <w:t xml:space="preserve"> </w:t>
      </w:r>
      <w:r w:rsidR="008A6EF5" w:rsidRPr="00B46C1D">
        <w:rPr>
          <w:b/>
          <w:bCs/>
          <w:iCs/>
          <w:color w:val="000000" w:themeColor="text1"/>
          <w:sz w:val="22"/>
          <w:szCs w:val="22"/>
        </w:rPr>
        <w:t>r</w:t>
      </w:r>
      <w:r w:rsidR="00AB3903" w:rsidRPr="00B46C1D">
        <w:rPr>
          <w:b/>
          <w:bCs/>
          <w:iCs/>
          <w:color w:val="000000" w:themeColor="text1"/>
          <w:sz w:val="22"/>
          <w:szCs w:val="22"/>
        </w:rPr>
        <w:t>eal</w:t>
      </w:r>
      <w:r w:rsidR="00330D21" w:rsidRPr="00B46C1D">
        <w:rPr>
          <w:b/>
          <w:bCs/>
          <w:iCs/>
          <w:color w:val="000000" w:themeColor="text1"/>
          <w:sz w:val="22"/>
          <w:szCs w:val="22"/>
        </w:rPr>
        <w:t>).</w:t>
      </w:r>
    </w:p>
    <w:p w14:paraId="1291BFEE" w14:textId="1DFD477A" w:rsidR="00005383" w:rsidRPr="00E412E6" w:rsidRDefault="002438A4" w:rsidP="00F5469B">
      <w:pPr>
        <w:spacing w:before="120" w:after="120" w:line="276" w:lineRule="auto"/>
        <w:ind w:left="-567"/>
        <w:jc w:val="both"/>
        <w:rPr>
          <w:sz w:val="22"/>
          <w:szCs w:val="22"/>
        </w:rPr>
      </w:pPr>
      <w:r w:rsidRPr="00E412E6">
        <w:rPr>
          <w:sz w:val="22"/>
          <w:szCs w:val="22"/>
        </w:rPr>
        <w:t xml:space="preserve">6.12. O intervalo entre os lances enviados pelo mesmo licitante não poderá ser inferior a vinte (20) segundos e o intervalo entre lances não poderá ser inferior a três (3) segundos, sob pena de serem automaticamente descartados pelo sistema os respectivos lances. </w:t>
      </w:r>
    </w:p>
    <w:p w14:paraId="09396EDF" w14:textId="4B26F3F8" w:rsidR="002438A4" w:rsidRPr="00E412E6" w:rsidRDefault="002438A4" w:rsidP="00F5469B">
      <w:pPr>
        <w:spacing w:before="120" w:after="120" w:line="276" w:lineRule="auto"/>
        <w:ind w:left="-567"/>
        <w:jc w:val="both"/>
        <w:rPr>
          <w:sz w:val="22"/>
          <w:szCs w:val="22"/>
        </w:rPr>
      </w:pPr>
      <w:r w:rsidRPr="00E412E6">
        <w:rPr>
          <w:sz w:val="22"/>
          <w:szCs w:val="22"/>
        </w:rPr>
        <w:t xml:space="preserve">6.13. Será adotado para o envio de lances no pregão eletrônico o modo de disputa </w:t>
      </w:r>
      <w:r w:rsidR="00DF6A9C" w:rsidRPr="00E412E6">
        <w:rPr>
          <w:b/>
          <w:bCs/>
          <w:sz w:val="22"/>
          <w:szCs w:val="22"/>
        </w:rPr>
        <w:t>“ABERTO”,</w:t>
      </w:r>
      <w:r w:rsidR="00DF6A9C" w:rsidRPr="00E412E6">
        <w:rPr>
          <w:sz w:val="22"/>
          <w:szCs w:val="22"/>
        </w:rPr>
        <w:t xml:space="preserve"> </w:t>
      </w:r>
      <w:r w:rsidRPr="00E412E6">
        <w:rPr>
          <w:sz w:val="22"/>
          <w:szCs w:val="22"/>
        </w:rPr>
        <w:t>em que os licitantes apresentarão lances públicos e sucessivos, com prorrogações.</w:t>
      </w:r>
    </w:p>
    <w:p w14:paraId="7B5F1622" w14:textId="30EB655B" w:rsidR="002438A4" w:rsidRPr="00E412E6" w:rsidRDefault="002438A4" w:rsidP="00F5469B">
      <w:pPr>
        <w:spacing w:before="120" w:after="120" w:line="276" w:lineRule="auto"/>
        <w:ind w:left="-567"/>
        <w:jc w:val="both"/>
        <w:rPr>
          <w:sz w:val="22"/>
          <w:szCs w:val="22"/>
        </w:rPr>
      </w:pPr>
      <w:r w:rsidRPr="00E412E6">
        <w:rPr>
          <w:sz w:val="22"/>
          <w:szCs w:val="22"/>
        </w:rPr>
        <w:t>6.14. A etapa de lances da sessão pública terá duração de 10 (dez) minutos e, após isso, será prorrogada automaticamente pelo sistema quando houver lance ofertado nos últimos dois minutos do período de duração da sessão pública.</w:t>
      </w:r>
    </w:p>
    <w:p w14:paraId="09E10E3E" w14:textId="2113E13E" w:rsidR="002438A4" w:rsidRPr="00E412E6" w:rsidRDefault="002438A4" w:rsidP="00F5469B">
      <w:pPr>
        <w:spacing w:before="120" w:after="120" w:line="276" w:lineRule="auto"/>
        <w:ind w:left="-567"/>
        <w:jc w:val="both"/>
        <w:rPr>
          <w:sz w:val="22"/>
          <w:szCs w:val="22"/>
        </w:rPr>
      </w:pPr>
      <w:r w:rsidRPr="00E412E6">
        <w:rPr>
          <w:sz w:val="22"/>
          <w:szCs w:val="22"/>
        </w:rPr>
        <w:lastRenderedPageBreak/>
        <w:t>6.15. A prorrogação automática da etapa de lances, de que trata o item anterior, será de dois minutos e ocorrerá sucessivamente sempre que houver lances enviados nesse período de prorrogação, inclusive no caso de lances intermediários.</w:t>
      </w:r>
    </w:p>
    <w:p w14:paraId="32C3A686" w14:textId="7C7CDB75" w:rsidR="00AB3903" w:rsidRPr="00E412E6" w:rsidRDefault="002438A4" w:rsidP="00F5469B">
      <w:pPr>
        <w:spacing w:before="120" w:after="120" w:line="276" w:lineRule="auto"/>
        <w:ind w:left="-567"/>
        <w:jc w:val="both"/>
        <w:rPr>
          <w:sz w:val="22"/>
          <w:szCs w:val="22"/>
        </w:rPr>
      </w:pPr>
      <w:r w:rsidRPr="00E412E6">
        <w:rPr>
          <w:sz w:val="22"/>
          <w:szCs w:val="22"/>
        </w:rPr>
        <w:t>6.16. Não havendo novos lances na forma estabelecida nos itens anteriores, a sessão pública encerrar-se-á automaticamente.</w:t>
      </w:r>
    </w:p>
    <w:p w14:paraId="2B54D624" w14:textId="66CBC7FA" w:rsidR="00330D21" w:rsidRPr="00E412E6" w:rsidRDefault="002438A4" w:rsidP="00F5469B">
      <w:pPr>
        <w:spacing w:before="120" w:after="120" w:line="276" w:lineRule="auto"/>
        <w:ind w:left="-567"/>
        <w:jc w:val="both"/>
        <w:rPr>
          <w:sz w:val="22"/>
          <w:szCs w:val="22"/>
        </w:rPr>
      </w:pPr>
      <w:r w:rsidRPr="00E412E6">
        <w:rPr>
          <w:sz w:val="22"/>
          <w:szCs w:val="22"/>
        </w:rPr>
        <w:t>6.17. Encerrada a fase competitiva sem que haja a prorrogação automática pelo sistema, poderá o pregoeiro, assessorado pela equipe de apoio, justificadamente, admitir o reinício da sessão pública de lances, em prol da consecução do melhor preço.</w:t>
      </w:r>
    </w:p>
    <w:p w14:paraId="0DFE36E4" w14:textId="0E5878BE" w:rsidR="002438A4" w:rsidRPr="00E412E6" w:rsidRDefault="00F11CB5" w:rsidP="00F5469B">
      <w:pPr>
        <w:spacing w:before="120" w:after="120" w:line="276" w:lineRule="auto"/>
        <w:ind w:left="-567"/>
        <w:jc w:val="both"/>
        <w:rPr>
          <w:sz w:val="22"/>
          <w:szCs w:val="22"/>
        </w:rPr>
      </w:pPr>
      <w:r w:rsidRPr="00E412E6">
        <w:rPr>
          <w:sz w:val="22"/>
          <w:szCs w:val="22"/>
        </w:rPr>
        <w:t xml:space="preserve">6.18. </w:t>
      </w:r>
      <w:r w:rsidR="002438A4" w:rsidRPr="00E412E6">
        <w:rPr>
          <w:sz w:val="22"/>
          <w:szCs w:val="22"/>
        </w:rPr>
        <w:t>Em caso de falha no sistema, os lances em desacordo com os subitens anteriores deverão ser desconsiderados pelo pregoeiro, devendo a ocorrência ser comunicada imediatamente à Secretaria de Gestão do Ministério da Economia;</w:t>
      </w:r>
    </w:p>
    <w:p w14:paraId="6C8C6F44" w14:textId="15C09EAA" w:rsidR="002438A4" w:rsidRPr="00E412E6" w:rsidRDefault="00F11CB5" w:rsidP="00F11CB5">
      <w:pPr>
        <w:spacing w:before="120" w:after="120" w:line="276" w:lineRule="auto"/>
        <w:ind w:left="425"/>
        <w:jc w:val="both"/>
        <w:rPr>
          <w:sz w:val="22"/>
          <w:szCs w:val="22"/>
        </w:rPr>
      </w:pPr>
      <w:r w:rsidRPr="00E412E6">
        <w:rPr>
          <w:sz w:val="22"/>
          <w:szCs w:val="22"/>
        </w:rPr>
        <w:t xml:space="preserve">6.18.1. </w:t>
      </w:r>
      <w:r w:rsidR="002438A4" w:rsidRPr="00E412E6">
        <w:rPr>
          <w:sz w:val="22"/>
          <w:szCs w:val="22"/>
        </w:rPr>
        <w:t>Na hipótese do item anterior, a ocorrência será registrada em campo próprio do sistema.</w:t>
      </w:r>
    </w:p>
    <w:p w14:paraId="62956482" w14:textId="58170AA3" w:rsidR="002438A4" w:rsidRPr="00E412E6" w:rsidRDefault="00F11CB5" w:rsidP="00F5469B">
      <w:pPr>
        <w:spacing w:before="120" w:after="120" w:line="276" w:lineRule="auto"/>
        <w:ind w:left="-567"/>
        <w:jc w:val="both"/>
        <w:rPr>
          <w:color w:val="000000"/>
          <w:sz w:val="22"/>
          <w:szCs w:val="22"/>
        </w:rPr>
      </w:pPr>
      <w:r w:rsidRPr="00E412E6">
        <w:rPr>
          <w:color w:val="000000"/>
          <w:sz w:val="22"/>
          <w:szCs w:val="22"/>
        </w:rPr>
        <w:t xml:space="preserve">6.19. </w:t>
      </w:r>
      <w:r w:rsidR="002438A4" w:rsidRPr="00E412E6">
        <w:rPr>
          <w:color w:val="000000"/>
          <w:sz w:val="22"/>
          <w:szCs w:val="22"/>
        </w:rPr>
        <w:t xml:space="preserve">Não serão aceitos dois ou mais lances de mesmo valor, prevalecendo aquele que for recebido e registrado em primeiro lugar. </w:t>
      </w:r>
    </w:p>
    <w:p w14:paraId="183DC325" w14:textId="366DA34D" w:rsidR="002438A4" w:rsidRPr="00E412E6" w:rsidRDefault="00F11CB5" w:rsidP="00F5469B">
      <w:pPr>
        <w:spacing w:before="120" w:after="120" w:line="276" w:lineRule="auto"/>
        <w:ind w:left="-567"/>
        <w:jc w:val="both"/>
        <w:rPr>
          <w:color w:val="000000"/>
          <w:sz w:val="22"/>
          <w:szCs w:val="22"/>
        </w:rPr>
      </w:pPr>
      <w:r w:rsidRPr="00E412E6">
        <w:rPr>
          <w:color w:val="000000"/>
          <w:sz w:val="22"/>
          <w:szCs w:val="22"/>
        </w:rPr>
        <w:t xml:space="preserve">6.20. </w:t>
      </w:r>
      <w:r w:rsidR="002438A4" w:rsidRPr="00E412E6">
        <w:rPr>
          <w:color w:val="000000"/>
          <w:sz w:val="22"/>
          <w:szCs w:val="22"/>
        </w:rPr>
        <w:t xml:space="preserve">Durante o transcurso da sessão pública, os licitantes serão informados, em tempo real, do valor do menor lance registrado, vedada a identificação do licitante. </w:t>
      </w:r>
    </w:p>
    <w:p w14:paraId="147415D8" w14:textId="02DF9095" w:rsidR="002438A4" w:rsidRPr="00E412E6" w:rsidRDefault="00F11CB5" w:rsidP="00F5469B">
      <w:pPr>
        <w:spacing w:before="120" w:after="120" w:line="276" w:lineRule="auto"/>
        <w:ind w:left="-567"/>
        <w:jc w:val="both"/>
        <w:rPr>
          <w:color w:val="000000"/>
          <w:sz w:val="22"/>
          <w:szCs w:val="22"/>
        </w:rPr>
      </w:pPr>
      <w:r w:rsidRPr="00E412E6">
        <w:rPr>
          <w:color w:val="000000"/>
          <w:sz w:val="22"/>
          <w:szCs w:val="22"/>
        </w:rPr>
        <w:t xml:space="preserve">6.21. </w:t>
      </w:r>
      <w:r w:rsidR="002438A4" w:rsidRPr="00E412E6">
        <w:rPr>
          <w:color w:val="000000"/>
          <w:sz w:val="22"/>
          <w:szCs w:val="22"/>
        </w:rPr>
        <w:t xml:space="preserve">No caso de desconexão com o Pregoeiro, no decorrer da etapa competitiva do Pregão, o sistema eletrônico poderá permanecer acessível aos licitantes para a recepção dos lances. </w:t>
      </w:r>
    </w:p>
    <w:p w14:paraId="4476CA2C" w14:textId="4EAB4025" w:rsidR="002438A4" w:rsidRPr="00E412E6" w:rsidRDefault="00F11CB5" w:rsidP="00F5469B">
      <w:pPr>
        <w:spacing w:before="120" w:after="120" w:line="276" w:lineRule="auto"/>
        <w:ind w:left="-567"/>
        <w:jc w:val="both"/>
        <w:rPr>
          <w:color w:val="000000"/>
          <w:sz w:val="22"/>
          <w:szCs w:val="22"/>
        </w:rPr>
      </w:pPr>
      <w:r w:rsidRPr="00E412E6">
        <w:rPr>
          <w:color w:val="000000"/>
          <w:sz w:val="22"/>
          <w:szCs w:val="22"/>
        </w:rPr>
        <w:t xml:space="preserve">6.22. </w:t>
      </w:r>
      <w:r w:rsidR="002438A4" w:rsidRPr="00E412E6">
        <w:rPr>
          <w:color w:val="000000"/>
          <w:sz w:val="22"/>
          <w:szCs w:val="22"/>
        </w:rPr>
        <w:t xml:space="preserve">Quando a desconexão do sistema eletrônico para o pregoeiro persistir por tempo superior a dez minutos, a sessão pública será suspensa e reiniciada somente após decorridas </w:t>
      </w:r>
      <w:r w:rsidR="00145010" w:rsidRPr="00E412E6">
        <w:rPr>
          <w:color w:val="000000"/>
          <w:sz w:val="22"/>
          <w:szCs w:val="22"/>
        </w:rPr>
        <w:t>24 (</w:t>
      </w:r>
      <w:r w:rsidR="002438A4" w:rsidRPr="00E412E6">
        <w:rPr>
          <w:color w:val="000000"/>
          <w:sz w:val="22"/>
          <w:szCs w:val="22"/>
        </w:rPr>
        <w:t>vinte e quatro horas</w:t>
      </w:r>
      <w:r w:rsidR="00145010" w:rsidRPr="00E412E6">
        <w:rPr>
          <w:color w:val="000000"/>
          <w:sz w:val="22"/>
          <w:szCs w:val="22"/>
        </w:rPr>
        <w:t>)</w:t>
      </w:r>
      <w:r w:rsidR="002438A4" w:rsidRPr="00E412E6">
        <w:rPr>
          <w:color w:val="000000"/>
          <w:sz w:val="22"/>
          <w:szCs w:val="22"/>
        </w:rPr>
        <w:t xml:space="preserve"> da comunicação do fato pelo Pregoeiro aos participantes, no sítio eletrônico utilizado para divulgação</w:t>
      </w:r>
      <w:r w:rsidR="002438A4" w:rsidRPr="00E412E6">
        <w:rPr>
          <w:color w:val="000000" w:themeColor="text1"/>
          <w:sz w:val="22"/>
          <w:szCs w:val="22"/>
        </w:rPr>
        <w:t>.</w:t>
      </w:r>
      <w:r w:rsidR="002438A4" w:rsidRPr="00E412E6">
        <w:rPr>
          <w:color w:val="000000"/>
          <w:sz w:val="22"/>
          <w:szCs w:val="22"/>
        </w:rPr>
        <w:t xml:space="preserve"> </w:t>
      </w:r>
    </w:p>
    <w:p w14:paraId="76626344" w14:textId="5A2FA8C8" w:rsidR="00330D21" w:rsidRPr="00E412E6" w:rsidRDefault="00F11CB5" w:rsidP="00F5469B">
      <w:pPr>
        <w:autoSpaceDE w:val="0"/>
        <w:autoSpaceDN w:val="0"/>
        <w:adjustRightInd w:val="0"/>
        <w:ind w:left="-567"/>
        <w:jc w:val="both"/>
        <w:rPr>
          <w:color w:val="000000"/>
          <w:sz w:val="22"/>
          <w:szCs w:val="22"/>
        </w:rPr>
      </w:pPr>
      <w:r w:rsidRPr="00E467F1">
        <w:rPr>
          <w:color w:val="000000"/>
          <w:sz w:val="22"/>
          <w:szCs w:val="22"/>
        </w:rPr>
        <w:t xml:space="preserve">6.23. </w:t>
      </w:r>
      <w:r w:rsidR="002438A4" w:rsidRPr="00E467F1">
        <w:rPr>
          <w:color w:val="000000"/>
          <w:sz w:val="22"/>
          <w:szCs w:val="22"/>
        </w:rPr>
        <w:t xml:space="preserve">O Critério de julgamento adotado será o </w:t>
      </w:r>
      <w:r w:rsidR="00DF6A9C" w:rsidRPr="00A753F7">
        <w:rPr>
          <w:b/>
          <w:bCs/>
          <w:i/>
          <w:color w:val="000000" w:themeColor="text1"/>
          <w:sz w:val="22"/>
          <w:szCs w:val="22"/>
        </w:rPr>
        <w:t xml:space="preserve">MENOR PREÇO </w:t>
      </w:r>
      <w:r w:rsidR="0040568D" w:rsidRPr="00A753F7">
        <w:rPr>
          <w:b/>
          <w:bCs/>
          <w:i/>
          <w:color w:val="000000" w:themeColor="text1"/>
          <w:sz w:val="22"/>
          <w:szCs w:val="22"/>
        </w:rPr>
        <w:t>GLOBAL</w:t>
      </w:r>
      <w:r w:rsidR="00DF6A9C" w:rsidRPr="00A753F7">
        <w:rPr>
          <w:b/>
          <w:bCs/>
          <w:i/>
          <w:color w:val="000000" w:themeColor="text1"/>
          <w:sz w:val="22"/>
          <w:szCs w:val="22"/>
        </w:rPr>
        <w:t xml:space="preserve"> </w:t>
      </w:r>
      <w:r w:rsidR="00A753F7" w:rsidRPr="00A753F7">
        <w:rPr>
          <w:b/>
          <w:bCs/>
          <w:i/>
          <w:color w:val="000000" w:themeColor="text1"/>
          <w:sz w:val="22"/>
          <w:szCs w:val="22"/>
        </w:rPr>
        <w:t>POR GRUPO E POR ITEM</w:t>
      </w:r>
      <w:r w:rsidR="00A753F7">
        <w:rPr>
          <w:color w:val="000000" w:themeColor="text1"/>
          <w:sz w:val="22"/>
          <w:szCs w:val="22"/>
        </w:rPr>
        <w:t xml:space="preserve">, </w:t>
      </w:r>
      <w:r w:rsidR="002438A4" w:rsidRPr="00E467F1">
        <w:rPr>
          <w:color w:val="000000"/>
          <w:sz w:val="22"/>
          <w:szCs w:val="22"/>
        </w:rPr>
        <w:t>conforme definido neste Edital e seus anexos</w:t>
      </w:r>
      <w:r w:rsidR="00E467F1">
        <w:rPr>
          <w:color w:val="000000"/>
          <w:sz w:val="22"/>
          <w:szCs w:val="22"/>
        </w:rPr>
        <w:t>.</w:t>
      </w:r>
    </w:p>
    <w:p w14:paraId="0436A58C" w14:textId="349DC829" w:rsidR="002438A4" w:rsidRPr="00E412E6" w:rsidRDefault="00F11CB5" w:rsidP="00F5469B">
      <w:pPr>
        <w:spacing w:before="120" w:after="120" w:line="276" w:lineRule="auto"/>
        <w:ind w:left="-567"/>
        <w:jc w:val="both"/>
        <w:rPr>
          <w:sz w:val="22"/>
          <w:szCs w:val="22"/>
        </w:rPr>
      </w:pPr>
      <w:r w:rsidRPr="00E412E6">
        <w:rPr>
          <w:sz w:val="22"/>
          <w:szCs w:val="22"/>
        </w:rPr>
        <w:t xml:space="preserve">6.24. </w:t>
      </w:r>
      <w:r w:rsidR="002438A4" w:rsidRPr="00E412E6">
        <w:rPr>
          <w:sz w:val="22"/>
          <w:szCs w:val="22"/>
        </w:rPr>
        <w:t>Em caso de falha no sistema, os lances em desacordo com os subitens anteriores deverão ser desconsiderados pelo pregoeiro, devendo a ocorrência ser comunicada imediatamente à Secretaria de Gestão do Ministério da Economia;</w:t>
      </w:r>
    </w:p>
    <w:p w14:paraId="4F333FAA" w14:textId="61738EDC" w:rsidR="00005383" w:rsidRPr="00E412E6" w:rsidRDefault="00F11CB5" w:rsidP="008B483B">
      <w:pPr>
        <w:spacing w:before="120" w:after="120" w:line="276" w:lineRule="auto"/>
        <w:ind w:left="425"/>
        <w:jc w:val="both"/>
        <w:rPr>
          <w:sz w:val="22"/>
          <w:szCs w:val="22"/>
        </w:rPr>
      </w:pPr>
      <w:r w:rsidRPr="00E412E6">
        <w:rPr>
          <w:sz w:val="22"/>
          <w:szCs w:val="22"/>
        </w:rPr>
        <w:t>6.24.1.</w:t>
      </w:r>
      <w:r w:rsidRPr="00E412E6">
        <w:rPr>
          <w:sz w:val="22"/>
          <w:szCs w:val="22"/>
        </w:rPr>
        <w:tab/>
      </w:r>
      <w:r w:rsidR="002438A4" w:rsidRPr="00E412E6">
        <w:rPr>
          <w:sz w:val="22"/>
          <w:szCs w:val="22"/>
        </w:rPr>
        <w:t>Na hipótese do item anterior, a ocorrência será registrada em campo próprio do sistema.</w:t>
      </w:r>
    </w:p>
    <w:p w14:paraId="5B21A10C" w14:textId="72CBC04A" w:rsidR="00B73D5B" w:rsidRPr="00E412E6" w:rsidRDefault="00B73D5B" w:rsidP="00F5469B">
      <w:pPr>
        <w:spacing w:before="120" w:after="120" w:line="276" w:lineRule="auto"/>
        <w:ind w:left="-567"/>
        <w:jc w:val="both"/>
        <w:rPr>
          <w:b/>
          <w:bCs/>
          <w:sz w:val="22"/>
          <w:szCs w:val="22"/>
        </w:rPr>
      </w:pPr>
      <w:r w:rsidRPr="00E412E6">
        <w:rPr>
          <w:b/>
          <w:bCs/>
          <w:sz w:val="22"/>
          <w:szCs w:val="22"/>
        </w:rPr>
        <w:t xml:space="preserve">7. DA NEGOCIAÇÃO </w:t>
      </w:r>
    </w:p>
    <w:p w14:paraId="62216054" w14:textId="3C48AF5E" w:rsidR="00F11CB5" w:rsidRPr="00E412E6" w:rsidRDefault="00B73D5B" w:rsidP="00F5469B">
      <w:pPr>
        <w:spacing w:before="120" w:after="120" w:line="276" w:lineRule="auto"/>
        <w:ind w:left="-567"/>
        <w:jc w:val="both"/>
        <w:rPr>
          <w:sz w:val="22"/>
          <w:szCs w:val="22"/>
        </w:rPr>
      </w:pPr>
      <w:r w:rsidRPr="00E412E6">
        <w:rPr>
          <w:sz w:val="22"/>
          <w:szCs w:val="22"/>
        </w:rPr>
        <w:t>7</w:t>
      </w:r>
      <w:r w:rsidR="00F11CB5" w:rsidRPr="00E412E6">
        <w:rPr>
          <w:sz w:val="22"/>
          <w:szCs w:val="22"/>
        </w:rPr>
        <w:t>.</w:t>
      </w:r>
      <w:r w:rsidRPr="00E412E6">
        <w:rPr>
          <w:sz w:val="22"/>
          <w:szCs w:val="22"/>
        </w:rPr>
        <w:t xml:space="preserve">1. </w:t>
      </w:r>
      <w:r w:rsidR="00F11CB5" w:rsidRPr="00E412E6">
        <w:rPr>
          <w:sz w:val="22"/>
          <w:szCs w:val="22"/>
        </w:rPr>
        <w:t xml:space="preserve">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35795992" w14:textId="2BF6E2D6" w:rsidR="00F11CB5" w:rsidRPr="00E412E6" w:rsidRDefault="00B73D5B" w:rsidP="00F5469B">
      <w:pPr>
        <w:spacing w:before="120" w:after="120" w:line="276" w:lineRule="auto"/>
        <w:ind w:left="-567"/>
        <w:jc w:val="both"/>
        <w:rPr>
          <w:sz w:val="22"/>
          <w:szCs w:val="22"/>
          <w:lang w:eastAsia="en-US"/>
        </w:rPr>
      </w:pPr>
      <w:r w:rsidRPr="00E412E6">
        <w:rPr>
          <w:sz w:val="22"/>
          <w:szCs w:val="22"/>
          <w:lang w:eastAsia="en-US"/>
        </w:rPr>
        <w:t xml:space="preserve">7.2. </w:t>
      </w:r>
      <w:r w:rsidR="00F11CB5" w:rsidRPr="00E412E6">
        <w:rPr>
          <w:sz w:val="22"/>
          <w:szCs w:val="22"/>
          <w:lang w:eastAsia="en-US"/>
        </w:rPr>
        <w:t>A negociação será realizada por meio do sistema, podendo ser acompanhada pelos demais licitantes.</w:t>
      </w:r>
    </w:p>
    <w:p w14:paraId="0B6E14D4" w14:textId="41C25941" w:rsidR="00F11CB5" w:rsidRPr="00E412E6" w:rsidRDefault="00B73D5B" w:rsidP="00F11CB5">
      <w:pPr>
        <w:tabs>
          <w:tab w:val="left" w:pos="-12"/>
        </w:tabs>
        <w:spacing w:before="120" w:after="120" w:line="276" w:lineRule="auto"/>
        <w:ind w:left="425"/>
        <w:jc w:val="both"/>
        <w:rPr>
          <w:rFonts w:eastAsia="Arial"/>
          <w:sz w:val="22"/>
          <w:szCs w:val="22"/>
        </w:rPr>
      </w:pPr>
      <w:r w:rsidRPr="00E412E6">
        <w:rPr>
          <w:sz w:val="22"/>
          <w:szCs w:val="22"/>
        </w:rPr>
        <w:t>7.2.1</w:t>
      </w:r>
      <w:r w:rsidR="00F11CB5" w:rsidRPr="00E412E6">
        <w:rPr>
          <w:sz w:val="22"/>
          <w:szCs w:val="22"/>
        </w:rPr>
        <w:t xml:space="preserve"> O pregoeiro solicitará ao licitante </w:t>
      </w:r>
      <w:proofErr w:type="gramStart"/>
      <w:r w:rsidR="00F11CB5" w:rsidRPr="00E412E6">
        <w:rPr>
          <w:sz w:val="22"/>
          <w:szCs w:val="22"/>
        </w:rPr>
        <w:t>melhor</w:t>
      </w:r>
      <w:proofErr w:type="gramEnd"/>
      <w:r w:rsidR="00F11CB5" w:rsidRPr="00E412E6">
        <w:rPr>
          <w:sz w:val="22"/>
          <w:szCs w:val="22"/>
        </w:rPr>
        <w:t xml:space="preserve"> classificado que, no prazo de 02 (duas)</w:t>
      </w:r>
      <w:r w:rsidR="00F11CB5" w:rsidRPr="00E412E6">
        <w:rPr>
          <w:i/>
          <w:iCs/>
          <w:sz w:val="22"/>
          <w:szCs w:val="22"/>
        </w:rPr>
        <w:t xml:space="preserve"> </w:t>
      </w:r>
      <w:r w:rsidR="00F11CB5" w:rsidRPr="00E412E6">
        <w:rPr>
          <w:sz w:val="22"/>
          <w:szCs w:val="22"/>
        </w:rPr>
        <w:t xml:space="preserve">horas, envie a proposta adequada ao último lance ofertado após a negociação realizada, acompanhada, se for o caso, dos documentos complementares, quando necessários à confirmação daqueles exigidos neste Edital e já apresentados. </w:t>
      </w:r>
    </w:p>
    <w:p w14:paraId="0ACAFC66" w14:textId="6D694C66" w:rsidR="00F11CB5" w:rsidRPr="00E412E6" w:rsidRDefault="00B73D5B" w:rsidP="00F5469B">
      <w:pPr>
        <w:spacing w:before="120" w:after="120" w:line="276" w:lineRule="auto"/>
        <w:ind w:left="-567"/>
        <w:jc w:val="both"/>
        <w:rPr>
          <w:color w:val="000000"/>
          <w:sz w:val="22"/>
          <w:szCs w:val="22"/>
          <w:lang w:eastAsia="en-US"/>
        </w:rPr>
      </w:pPr>
      <w:r w:rsidRPr="00E412E6">
        <w:rPr>
          <w:color w:val="000000"/>
          <w:sz w:val="22"/>
          <w:szCs w:val="22"/>
          <w:lang w:eastAsia="en-US"/>
        </w:rPr>
        <w:t xml:space="preserve">7.3. </w:t>
      </w:r>
      <w:r w:rsidR="00F11CB5" w:rsidRPr="00E412E6">
        <w:rPr>
          <w:color w:val="000000"/>
          <w:sz w:val="22"/>
          <w:szCs w:val="22"/>
          <w:lang w:eastAsia="en-US"/>
        </w:rPr>
        <w:t xml:space="preserve"> Após a negociação do preço, o Pregoeiro iniciará a fase de aceitação e julgamento da proposta.</w:t>
      </w:r>
    </w:p>
    <w:p w14:paraId="3ABBAD0D" w14:textId="77777777" w:rsidR="002A1002" w:rsidRPr="00E412E6" w:rsidRDefault="002A1002" w:rsidP="00A92E5E">
      <w:pPr>
        <w:autoSpaceDE w:val="0"/>
        <w:autoSpaceDN w:val="0"/>
        <w:adjustRightInd w:val="0"/>
        <w:jc w:val="both"/>
        <w:rPr>
          <w:rFonts w:eastAsiaTheme="minorHAnsi"/>
          <w:b/>
          <w:bCs/>
          <w:color w:val="000000"/>
          <w:sz w:val="22"/>
          <w:szCs w:val="22"/>
          <w:lang w:eastAsia="en-US"/>
        </w:rPr>
      </w:pPr>
    </w:p>
    <w:p w14:paraId="13CFDA69" w14:textId="1B475936" w:rsidR="00CE4A78" w:rsidRPr="00E412E6" w:rsidRDefault="00B73D5B" w:rsidP="00F5469B">
      <w:pPr>
        <w:autoSpaceDE w:val="0"/>
        <w:autoSpaceDN w:val="0"/>
        <w:adjustRightInd w:val="0"/>
        <w:ind w:left="-567"/>
        <w:jc w:val="both"/>
        <w:rPr>
          <w:rFonts w:eastAsiaTheme="minorHAnsi"/>
          <w:b/>
          <w:bCs/>
          <w:color w:val="000000"/>
          <w:sz w:val="22"/>
          <w:szCs w:val="22"/>
          <w:lang w:eastAsia="en-US"/>
        </w:rPr>
      </w:pPr>
      <w:r w:rsidRPr="00E412E6">
        <w:rPr>
          <w:rFonts w:eastAsiaTheme="minorHAnsi"/>
          <w:b/>
          <w:bCs/>
          <w:color w:val="000000"/>
          <w:sz w:val="22"/>
          <w:szCs w:val="22"/>
          <w:lang w:eastAsia="en-US"/>
        </w:rPr>
        <w:t xml:space="preserve">8. </w:t>
      </w:r>
      <w:r w:rsidR="00EE7A6F" w:rsidRPr="00E412E6">
        <w:rPr>
          <w:rFonts w:eastAsiaTheme="minorHAnsi"/>
          <w:b/>
          <w:bCs/>
          <w:color w:val="000000"/>
          <w:sz w:val="22"/>
          <w:szCs w:val="22"/>
          <w:lang w:eastAsia="en-US"/>
        </w:rPr>
        <w:t>DA ACEITABILIDADE</w:t>
      </w:r>
      <w:r w:rsidR="00937A63" w:rsidRPr="00E412E6">
        <w:rPr>
          <w:rFonts w:eastAsiaTheme="minorHAnsi"/>
          <w:b/>
          <w:bCs/>
          <w:color w:val="000000"/>
          <w:sz w:val="22"/>
          <w:szCs w:val="22"/>
          <w:lang w:eastAsia="en-US"/>
        </w:rPr>
        <w:t xml:space="preserve"> DA </w:t>
      </w:r>
      <w:r w:rsidR="00D3692A" w:rsidRPr="00E412E6">
        <w:rPr>
          <w:rFonts w:eastAsiaTheme="minorHAnsi"/>
          <w:b/>
          <w:bCs/>
          <w:color w:val="000000"/>
          <w:sz w:val="22"/>
          <w:szCs w:val="22"/>
          <w:lang w:eastAsia="en-US"/>
        </w:rPr>
        <w:t>PROPOSTA VENCEDORA</w:t>
      </w:r>
    </w:p>
    <w:p w14:paraId="15BF68C6" w14:textId="71BA53D7" w:rsidR="00B73D5B" w:rsidRPr="00E412E6" w:rsidRDefault="00B73D5B" w:rsidP="00F5469B">
      <w:pPr>
        <w:spacing w:before="120" w:after="120" w:line="276" w:lineRule="auto"/>
        <w:ind w:left="-567"/>
        <w:jc w:val="both"/>
        <w:rPr>
          <w:i/>
          <w:color w:val="000000" w:themeColor="text1"/>
          <w:sz w:val="22"/>
          <w:szCs w:val="22"/>
        </w:rPr>
      </w:pPr>
      <w:r w:rsidRPr="00E412E6">
        <w:rPr>
          <w:sz w:val="22"/>
          <w:szCs w:val="22"/>
        </w:rPr>
        <w:t xml:space="preserve">8.1. Encerrada </w:t>
      </w:r>
      <w:r w:rsidRPr="00E412E6">
        <w:rPr>
          <w:color w:val="000000"/>
          <w:sz w:val="22"/>
          <w:szCs w:val="22"/>
        </w:rPr>
        <w:t>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 </w:t>
      </w:r>
    </w:p>
    <w:p w14:paraId="263843AE" w14:textId="4CEF68A7" w:rsidR="00E854E9" w:rsidRDefault="00B73D5B" w:rsidP="00F5469B">
      <w:pPr>
        <w:spacing w:before="120" w:after="120" w:line="276" w:lineRule="auto"/>
        <w:ind w:left="-567"/>
        <w:jc w:val="both"/>
        <w:rPr>
          <w:color w:val="000000"/>
          <w:sz w:val="22"/>
          <w:szCs w:val="22"/>
        </w:rPr>
      </w:pPr>
      <w:r w:rsidRPr="00E412E6">
        <w:rPr>
          <w:color w:val="000000"/>
          <w:sz w:val="22"/>
          <w:szCs w:val="22"/>
        </w:rPr>
        <w:t>8.</w:t>
      </w:r>
      <w:r w:rsidR="00E854E9">
        <w:rPr>
          <w:color w:val="000000"/>
          <w:sz w:val="22"/>
          <w:szCs w:val="22"/>
        </w:rPr>
        <w:t>2</w:t>
      </w:r>
      <w:r w:rsidRPr="00E412E6">
        <w:rPr>
          <w:color w:val="000000"/>
          <w:sz w:val="22"/>
          <w:szCs w:val="22"/>
        </w:rPr>
        <w:t xml:space="preserve">. </w:t>
      </w:r>
      <w:r w:rsidR="00E854E9">
        <w:rPr>
          <w:color w:val="000000"/>
          <w:sz w:val="22"/>
          <w:szCs w:val="22"/>
        </w:rPr>
        <w:t xml:space="preserve">O Pregoeiro fará solicitação ao licitante </w:t>
      </w:r>
      <w:proofErr w:type="gramStart"/>
      <w:r w:rsidR="00E854E9">
        <w:rPr>
          <w:color w:val="000000"/>
          <w:sz w:val="22"/>
          <w:szCs w:val="22"/>
        </w:rPr>
        <w:t>melhor</w:t>
      </w:r>
      <w:proofErr w:type="gramEnd"/>
      <w:r w:rsidR="00E854E9">
        <w:rPr>
          <w:color w:val="000000"/>
          <w:sz w:val="22"/>
          <w:szCs w:val="22"/>
        </w:rPr>
        <w:t xml:space="preserve"> classificado para envio da proposta final ofertada, em anexo do sistema, que deverá ser enviada no prazo de </w:t>
      </w:r>
      <w:r w:rsidR="00E854E9" w:rsidRPr="00E854E9">
        <w:rPr>
          <w:b/>
          <w:bCs/>
          <w:color w:val="000000"/>
          <w:sz w:val="22"/>
          <w:szCs w:val="22"/>
        </w:rPr>
        <w:t>02 (duas) horas</w:t>
      </w:r>
      <w:r w:rsidR="00E854E9">
        <w:rPr>
          <w:color w:val="000000"/>
          <w:sz w:val="22"/>
          <w:szCs w:val="22"/>
        </w:rPr>
        <w:t xml:space="preserve">, sob pena de desclassificação pelo não cumprimento deste prazo.  </w:t>
      </w:r>
    </w:p>
    <w:p w14:paraId="7502954C" w14:textId="57171292" w:rsidR="00E854E9" w:rsidRPr="00E412E6" w:rsidRDefault="00E854E9" w:rsidP="00F5469B">
      <w:pPr>
        <w:pStyle w:val="PargrafodaLista"/>
        <w:spacing w:before="120" w:after="120" w:line="276" w:lineRule="auto"/>
        <w:ind w:left="-567" w:right="-15"/>
        <w:jc w:val="both"/>
        <w:rPr>
          <w:color w:val="000000" w:themeColor="text1"/>
          <w:sz w:val="22"/>
          <w:szCs w:val="22"/>
          <w:lang w:eastAsia="en-US"/>
        </w:rPr>
      </w:pPr>
      <w:r w:rsidRPr="00E412E6">
        <w:rPr>
          <w:color w:val="000000" w:themeColor="text1"/>
          <w:sz w:val="22"/>
          <w:szCs w:val="22"/>
          <w:lang w:eastAsia="en-US"/>
        </w:rPr>
        <w:t>8.</w:t>
      </w:r>
      <w:r>
        <w:rPr>
          <w:color w:val="000000" w:themeColor="text1"/>
          <w:sz w:val="22"/>
          <w:szCs w:val="22"/>
          <w:lang w:eastAsia="en-US"/>
        </w:rPr>
        <w:t>3</w:t>
      </w:r>
      <w:r w:rsidRPr="00E412E6">
        <w:rPr>
          <w:color w:val="000000" w:themeColor="text1"/>
          <w:sz w:val="22"/>
          <w:szCs w:val="22"/>
          <w:lang w:eastAsia="en-US"/>
        </w:rPr>
        <w:t xml:space="preserve">.  O Pregoeiro poderá convocar o licitante para enviar </w:t>
      </w:r>
      <w:r w:rsidRPr="00E412E6">
        <w:rPr>
          <w:b/>
          <w:bCs/>
          <w:color w:val="000000" w:themeColor="text1"/>
          <w:sz w:val="22"/>
          <w:szCs w:val="22"/>
          <w:lang w:eastAsia="en-US"/>
        </w:rPr>
        <w:t>documento digital complementar</w:t>
      </w:r>
      <w:r w:rsidRPr="00E412E6">
        <w:rPr>
          <w:color w:val="000000" w:themeColor="text1"/>
          <w:sz w:val="22"/>
          <w:szCs w:val="22"/>
          <w:lang w:eastAsia="en-US"/>
        </w:rPr>
        <w:t>, por meio de funcionalidade disponível no sistema, no prazo de 02</w:t>
      </w:r>
      <w:r w:rsidRPr="00E412E6">
        <w:rPr>
          <w:color w:val="FF0000"/>
          <w:sz w:val="22"/>
          <w:szCs w:val="22"/>
          <w:lang w:eastAsia="en-US"/>
        </w:rPr>
        <w:t xml:space="preserve"> </w:t>
      </w:r>
      <w:r w:rsidRPr="00E412E6">
        <w:rPr>
          <w:color w:val="000000" w:themeColor="text1"/>
          <w:sz w:val="22"/>
          <w:szCs w:val="22"/>
          <w:lang w:eastAsia="en-US"/>
        </w:rPr>
        <w:t>(duas) horas, sob pena de não aceitação da proposta.</w:t>
      </w:r>
    </w:p>
    <w:p w14:paraId="7F268495" w14:textId="2BC9FC1E" w:rsidR="00E854E9" w:rsidRPr="00E412E6" w:rsidRDefault="00E854E9" w:rsidP="00F5469B">
      <w:pPr>
        <w:spacing w:before="120" w:after="120" w:line="276" w:lineRule="auto"/>
        <w:ind w:left="-567"/>
        <w:jc w:val="both"/>
        <w:rPr>
          <w:sz w:val="22"/>
          <w:szCs w:val="22"/>
          <w:lang w:eastAsia="en-US"/>
        </w:rPr>
      </w:pPr>
      <w:r w:rsidRPr="00E412E6">
        <w:rPr>
          <w:sz w:val="22"/>
          <w:szCs w:val="22"/>
          <w:lang w:eastAsia="en-US"/>
        </w:rPr>
        <w:t>8.</w:t>
      </w:r>
      <w:r>
        <w:rPr>
          <w:sz w:val="22"/>
          <w:szCs w:val="22"/>
          <w:lang w:eastAsia="en-US"/>
        </w:rPr>
        <w:t>4</w:t>
      </w:r>
      <w:r w:rsidRPr="00E412E6">
        <w:rPr>
          <w:sz w:val="22"/>
          <w:szCs w:val="22"/>
          <w:lang w:eastAsia="en-US"/>
        </w:rPr>
        <w:t xml:space="preserve">. Dentre os documentos </w:t>
      </w:r>
      <w:r w:rsidR="002D6968">
        <w:rPr>
          <w:sz w:val="22"/>
          <w:szCs w:val="22"/>
          <w:lang w:eastAsia="en-US"/>
        </w:rPr>
        <w:t xml:space="preserve">complementares </w:t>
      </w:r>
      <w:r w:rsidRPr="00E412E6">
        <w:rPr>
          <w:sz w:val="22"/>
          <w:szCs w:val="22"/>
          <w:lang w:eastAsia="en-US"/>
        </w:rPr>
        <w:t>passíveis de solicitação pelo Pregoeiro</w:t>
      </w:r>
      <w:r w:rsidR="00996988">
        <w:rPr>
          <w:sz w:val="22"/>
          <w:szCs w:val="22"/>
          <w:lang w:eastAsia="en-US"/>
        </w:rPr>
        <w:t xml:space="preserve"> </w:t>
      </w:r>
      <w:r w:rsidRPr="00E412E6">
        <w:rPr>
          <w:sz w:val="22"/>
          <w:szCs w:val="22"/>
          <w:lang w:eastAsia="en-US"/>
        </w:rPr>
        <w:t>destacam-se os que contenham as características do material ofertado, além de outras informações pertinentes, a exemplo de catálogos, folhetos</w:t>
      </w:r>
      <w:r w:rsidR="002D6968">
        <w:rPr>
          <w:sz w:val="22"/>
          <w:szCs w:val="22"/>
          <w:lang w:eastAsia="en-US"/>
        </w:rPr>
        <w:t xml:space="preserve">, ajustes de </w:t>
      </w:r>
      <w:r w:rsidRPr="00E412E6">
        <w:rPr>
          <w:sz w:val="22"/>
          <w:szCs w:val="22"/>
          <w:lang w:eastAsia="en-US"/>
        </w:rPr>
        <w:t>proposta</w:t>
      </w:r>
      <w:r w:rsidR="002D6968">
        <w:rPr>
          <w:sz w:val="22"/>
          <w:szCs w:val="22"/>
          <w:lang w:eastAsia="en-US"/>
        </w:rPr>
        <w:t xml:space="preserve"> com falhas formais, declarações,  comprovações </w:t>
      </w:r>
      <w:r w:rsidR="00B1574E">
        <w:rPr>
          <w:sz w:val="22"/>
          <w:szCs w:val="22"/>
          <w:lang w:eastAsia="en-US"/>
        </w:rPr>
        <w:t>ou complementações de</w:t>
      </w:r>
      <w:r w:rsidR="002D6968">
        <w:rPr>
          <w:sz w:val="22"/>
          <w:szCs w:val="22"/>
          <w:lang w:eastAsia="en-US"/>
        </w:rPr>
        <w:t xml:space="preserve"> atestados técnicos, </w:t>
      </w:r>
      <w:r w:rsidR="00996988">
        <w:rPr>
          <w:sz w:val="22"/>
          <w:szCs w:val="22"/>
          <w:lang w:eastAsia="en-US"/>
        </w:rPr>
        <w:t>se couber,</w:t>
      </w:r>
      <w:r w:rsidR="00B1574E">
        <w:rPr>
          <w:sz w:val="22"/>
          <w:szCs w:val="22"/>
          <w:lang w:eastAsia="en-US"/>
        </w:rPr>
        <w:t xml:space="preserve"> comprovações de cadastros e/ou</w:t>
      </w:r>
      <w:r w:rsidR="00996988">
        <w:rPr>
          <w:sz w:val="22"/>
          <w:szCs w:val="22"/>
          <w:lang w:eastAsia="en-US"/>
        </w:rPr>
        <w:t xml:space="preserve"> inscrições em </w:t>
      </w:r>
      <w:r w:rsidR="00B1574E">
        <w:rPr>
          <w:sz w:val="22"/>
          <w:szCs w:val="22"/>
          <w:lang w:eastAsia="en-US"/>
        </w:rPr>
        <w:t>ó</w:t>
      </w:r>
      <w:r w:rsidR="00996988">
        <w:rPr>
          <w:sz w:val="22"/>
          <w:szCs w:val="22"/>
          <w:lang w:eastAsia="en-US"/>
        </w:rPr>
        <w:t xml:space="preserve">rgãos oficiais,  </w:t>
      </w:r>
      <w:r w:rsidRPr="00E412E6">
        <w:rPr>
          <w:sz w:val="22"/>
          <w:szCs w:val="22"/>
          <w:lang w:eastAsia="en-US"/>
        </w:rPr>
        <w:t>encaminhados por meio eletrônico, ou</w:t>
      </w:r>
      <w:r w:rsidR="00996988">
        <w:rPr>
          <w:sz w:val="22"/>
          <w:szCs w:val="22"/>
          <w:lang w:eastAsia="en-US"/>
        </w:rPr>
        <w:t xml:space="preserve"> </w:t>
      </w:r>
      <w:r w:rsidRPr="00E412E6">
        <w:rPr>
          <w:sz w:val="22"/>
          <w:szCs w:val="22"/>
          <w:lang w:eastAsia="en-US"/>
        </w:rPr>
        <w:t>se for o caso, por outro meio</w:t>
      </w:r>
      <w:r w:rsidR="00996988">
        <w:rPr>
          <w:sz w:val="22"/>
          <w:szCs w:val="22"/>
          <w:lang w:eastAsia="en-US"/>
        </w:rPr>
        <w:t xml:space="preserve"> e</w:t>
      </w:r>
      <w:r w:rsidRPr="00E412E6">
        <w:rPr>
          <w:sz w:val="22"/>
          <w:szCs w:val="22"/>
          <w:lang w:eastAsia="en-US"/>
        </w:rPr>
        <w:t xml:space="preserve"> </w:t>
      </w:r>
      <w:r w:rsidR="00996988">
        <w:rPr>
          <w:sz w:val="22"/>
          <w:szCs w:val="22"/>
          <w:lang w:eastAsia="en-US"/>
        </w:rPr>
        <w:t>nos</w:t>
      </w:r>
      <w:r w:rsidRPr="00E412E6">
        <w:rPr>
          <w:sz w:val="22"/>
          <w:szCs w:val="22"/>
          <w:lang w:eastAsia="en-US"/>
        </w:rPr>
        <w:t xml:space="preserve"> prazo</w:t>
      </w:r>
      <w:r w:rsidR="00996988">
        <w:rPr>
          <w:sz w:val="22"/>
          <w:szCs w:val="22"/>
          <w:lang w:eastAsia="en-US"/>
        </w:rPr>
        <w:t>s</w:t>
      </w:r>
      <w:r w:rsidRPr="00E412E6">
        <w:rPr>
          <w:sz w:val="22"/>
          <w:szCs w:val="22"/>
          <w:lang w:eastAsia="en-US"/>
        </w:rPr>
        <w:t xml:space="preserve"> indicados pelo Pregoeiro, sem prejuízo do seu ulterior envio pelo sistema eletrônico, sob pena de não aceitação da proposta</w:t>
      </w:r>
      <w:r w:rsidRPr="00E412E6">
        <w:rPr>
          <w:strike/>
          <w:sz w:val="22"/>
          <w:szCs w:val="22"/>
          <w:lang w:eastAsia="en-US"/>
        </w:rPr>
        <w:t>.</w:t>
      </w:r>
    </w:p>
    <w:p w14:paraId="3EF08F5A" w14:textId="310AD803" w:rsidR="00B73D5B" w:rsidRPr="00E412E6" w:rsidRDefault="002C7AC5" w:rsidP="00F5469B">
      <w:pPr>
        <w:spacing w:before="120" w:after="120" w:line="276" w:lineRule="auto"/>
        <w:ind w:left="-567"/>
        <w:jc w:val="both"/>
        <w:rPr>
          <w:b/>
          <w:color w:val="7030A0"/>
          <w:sz w:val="22"/>
          <w:szCs w:val="22"/>
        </w:rPr>
      </w:pPr>
      <w:r>
        <w:rPr>
          <w:color w:val="000000"/>
          <w:sz w:val="22"/>
          <w:szCs w:val="22"/>
        </w:rPr>
        <w:t>8.</w:t>
      </w:r>
      <w:r w:rsidR="00B1574E">
        <w:rPr>
          <w:color w:val="000000"/>
          <w:sz w:val="22"/>
          <w:szCs w:val="22"/>
        </w:rPr>
        <w:t>5</w:t>
      </w:r>
      <w:r>
        <w:rPr>
          <w:color w:val="000000"/>
          <w:sz w:val="22"/>
          <w:szCs w:val="22"/>
        </w:rPr>
        <w:t xml:space="preserve">. Será </w:t>
      </w:r>
      <w:r w:rsidR="00B73D5B" w:rsidRPr="00E412E6">
        <w:rPr>
          <w:color w:val="000000"/>
          <w:sz w:val="22"/>
          <w:szCs w:val="22"/>
        </w:rPr>
        <w:t>desclassificada a proposta ou o lance vencedor, apresentar preço final superior ao preço máximo fixado (Acórdão nº 1455/2018 -TCU - Plenário), ou que apresentar preço manifestamente inexequível.</w:t>
      </w:r>
    </w:p>
    <w:p w14:paraId="2DB8330F" w14:textId="15CD423E" w:rsidR="00B73D5B" w:rsidRPr="00E412E6" w:rsidRDefault="00B73D5B" w:rsidP="00F5469B">
      <w:pPr>
        <w:spacing w:before="120" w:after="120" w:line="276" w:lineRule="auto"/>
        <w:ind w:left="-567"/>
        <w:jc w:val="both"/>
        <w:rPr>
          <w:b/>
          <w:color w:val="7030A0"/>
          <w:sz w:val="22"/>
          <w:szCs w:val="22"/>
        </w:rPr>
      </w:pPr>
      <w:r w:rsidRPr="00E412E6">
        <w:rPr>
          <w:sz w:val="22"/>
          <w:szCs w:val="22"/>
          <w:bdr w:val="none" w:sz="0" w:space="0" w:color="auto" w:frame="1"/>
        </w:rPr>
        <w:t>8.</w:t>
      </w:r>
      <w:r w:rsidR="00B1574E">
        <w:rPr>
          <w:sz w:val="22"/>
          <w:szCs w:val="22"/>
          <w:bdr w:val="none" w:sz="0" w:space="0" w:color="auto" w:frame="1"/>
        </w:rPr>
        <w:t>6</w:t>
      </w:r>
      <w:r w:rsidRPr="00E412E6">
        <w:rPr>
          <w:sz w:val="22"/>
          <w:szCs w:val="22"/>
          <w:bdr w:val="none" w:sz="0" w:space="0" w:color="auto" w:frame="1"/>
        </w:rPr>
        <w:t>.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E412E6">
        <w:rPr>
          <w:i/>
          <w:color w:val="FF0000"/>
          <w:sz w:val="22"/>
          <w:szCs w:val="22"/>
          <w:bdr w:val="none" w:sz="0" w:space="0" w:color="auto" w:frame="1"/>
        </w:rPr>
        <w:t> </w:t>
      </w:r>
    </w:p>
    <w:p w14:paraId="47C3301C" w14:textId="1E88D4D0" w:rsidR="00B73D5B" w:rsidRDefault="00B73D5B" w:rsidP="00B1574E">
      <w:pPr>
        <w:pStyle w:val="PargrafodaLista"/>
        <w:spacing w:before="120" w:after="120" w:line="276" w:lineRule="auto"/>
        <w:ind w:left="0" w:right="-15"/>
        <w:jc w:val="both"/>
        <w:rPr>
          <w:color w:val="000000" w:themeColor="text1"/>
          <w:sz w:val="22"/>
          <w:szCs w:val="22"/>
          <w:lang w:eastAsia="en-US"/>
        </w:rPr>
      </w:pPr>
      <w:r w:rsidRPr="00E412E6">
        <w:rPr>
          <w:color w:val="000000" w:themeColor="text1"/>
          <w:sz w:val="22"/>
          <w:szCs w:val="22"/>
          <w:lang w:eastAsia="en-US"/>
        </w:rPr>
        <w:t>8.</w:t>
      </w:r>
      <w:r w:rsidR="00B1574E">
        <w:rPr>
          <w:color w:val="000000" w:themeColor="text1"/>
          <w:sz w:val="22"/>
          <w:szCs w:val="22"/>
          <w:lang w:eastAsia="en-US"/>
        </w:rPr>
        <w:t>6</w:t>
      </w:r>
      <w:r w:rsidRPr="00E412E6">
        <w:rPr>
          <w:color w:val="000000" w:themeColor="text1"/>
          <w:sz w:val="22"/>
          <w:szCs w:val="22"/>
          <w:lang w:eastAsia="en-US"/>
        </w:rPr>
        <w:t>.1. Qualquer interessado poderá requerer que se realizem diligências para aferir a exequibilidade e a legalidade das propostas, devendo apresentar as provas ou os indícios que fundamentam a suspeita</w:t>
      </w:r>
      <w:r w:rsidR="00B1574E">
        <w:rPr>
          <w:color w:val="000000" w:themeColor="text1"/>
          <w:sz w:val="22"/>
          <w:szCs w:val="22"/>
          <w:lang w:eastAsia="en-US"/>
        </w:rPr>
        <w:t>.</w:t>
      </w:r>
    </w:p>
    <w:p w14:paraId="0259018A" w14:textId="77777777" w:rsidR="00B1574E" w:rsidRPr="00E412E6" w:rsidRDefault="00B1574E" w:rsidP="00B1574E">
      <w:pPr>
        <w:pStyle w:val="PargrafodaLista"/>
        <w:spacing w:before="120" w:after="120" w:line="276" w:lineRule="auto"/>
        <w:ind w:left="0" w:right="-15"/>
        <w:jc w:val="both"/>
        <w:rPr>
          <w:color w:val="000000" w:themeColor="text1"/>
          <w:sz w:val="22"/>
          <w:szCs w:val="22"/>
          <w:lang w:eastAsia="en-US"/>
        </w:rPr>
      </w:pPr>
    </w:p>
    <w:p w14:paraId="261976D8" w14:textId="35A58B3B" w:rsidR="00B73D5B" w:rsidRPr="00E412E6" w:rsidRDefault="00B73D5B" w:rsidP="00F5469B">
      <w:pPr>
        <w:pStyle w:val="PargrafodaLista"/>
        <w:spacing w:before="120" w:after="120" w:line="276" w:lineRule="auto"/>
        <w:ind w:left="-567" w:right="-15"/>
        <w:jc w:val="both"/>
        <w:rPr>
          <w:color w:val="000000" w:themeColor="text1"/>
          <w:sz w:val="22"/>
          <w:szCs w:val="22"/>
          <w:lang w:eastAsia="en-US"/>
        </w:rPr>
      </w:pPr>
      <w:r w:rsidRPr="00E412E6">
        <w:rPr>
          <w:color w:val="000000" w:themeColor="text1"/>
          <w:sz w:val="22"/>
          <w:szCs w:val="22"/>
          <w:lang w:eastAsia="en-US"/>
        </w:rPr>
        <w:t>8.</w:t>
      </w:r>
      <w:r w:rsidR="00B1574E">
        <w:rPr>
          <w:color w:val="000000" w:themeColor="text1"/>
          <w:sz w:val="22"/>
          <w:szCs w:val="22"/>
          <w:lang w:eastAsia="en-US"/>
        </w:rPr>
        <w:t>7</w:t>
      </w:r>
      <w:r w:rsidRPr="00E412E6">
        <w:rPr>
          <w:color w:val="000000" w:themeColor="text1"/>
          <w:sz w:val="22"/>
          <w:szCs w:val="22"/>
          <w:lang w:eastAsia="en-US"/>
        </w:rPr>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7FDF7BA9" w14:textId="31A78F57" w:rsidR="00B73D5B" w:rsidRPr="00E412E6" w:rsidRDefault="00C26246" w:rsidP="00F5469B">
      <w:pPr>
        <w:spacing w:before="120" w:after="120" w:line="276" w:lineRule="auto"/>
        <w:ind w:left="-567"/>
        <w:jc w:val="both"/>
        <w:rPr>
          <w:bCs/>
          <w:iCs/>
          <w:color w:val="000000"/>
          <w:sz w:val="22"/>
          <w:szCs w:val="22"/>
        </w:rPr>
      </w:pPr>
      <w:r w:rsidRPr="00E412E6">
        <w:rPr>
          <w:bCs/>
          <w:iCs/>
          <w:color w:val="000000"/>
          <w:sz w:val="22"/>
          <w:szCs w:val="22"/>
        </w:rPr>
        <w:t>8.</w:t>
      </w:r>
      <w:r w:rsidR="00B1574E">
        <w:rPr>
          <w:bCs/>
          <w:iCs/>
          <w:color w:val="000000"/>
          <w:sz w:val="22"/>
          <w:szCs w:val="22"/>
        </w:rPr>
        <w:t>8</w:t>
      </w:r>
      <w:r w:rsidRPr="00E412E6">
        <w:rPr>
          <w:bCs/>
          <w:iCs/>
          <w:color w:val="000000"/>
          <w:sz w:val="22"/>
          <w:szCs w:val="22"/>
        </w:rPr>
        <w:t xml:space="preserve">. </w:t>
      </w:r>
      <w:r w:rsidR="00B73D5B" w:rsidRPr="00E412E6">
        <w:rPr>
          <w:bCs/>
          <w:iCs/>
          <w:color w:val="000000"/>
          <w:sz w:val="22"/>
          <w:szCs w:val="22"/>
        </w:rPr>
        <w:t>Se a proposta ou lance vencedor for desclassificado, o Pregoeiro examinará a proposta ou lance subsequente, e, assim sucessivamente, na ordem de classificação.</w:t>
      </w:r>
    </w:p>
    <w:p w14:paraId="3B980658" w14:textId="61191536" w:rsidR="00B73D5B" w:rsidRPr="00E412E6" w:rsidRDefault="00853553" w:rsidP="00F5469B">
      <w:pPr>
        <w:spacing w:before="120" w:after="120" w:line="276" w:lineRule="auto"/>
        <w:ind w:left="-567"/>
        <w:jc w:val="both"/>
        <w:rPr>
          <w:sz w:val="22"/>
          <w:szCs w:val="22"/>
        </w:rPr>
      </w:pPr>
      <w:r w:rsidRPr="00E412E6">
        <w:rPr>
          <w:color w:val="000000"/>
          <w:sz w:val="22"/>
          <w:szCs w:val="22"/>
          <w:lang w:eastAsia="en-US"/>
        </w:rPr>
        <w:t>8.</w:t>
      </w:r>
      <w:r w:rsidR="00B1574E">
        <w:rPr>
          <w:color w:val="000000"/>
          <w:sz w:val="22"/>
          <w:szCs w:val="22"/>
          <w:lang w:eastAsia="en-US"/>
        </w:rPr>
        <w:t>9</w:t>
      </w:r>
      <w:r w:rsidRPr="00E412E6">
        <w:rPr>
          <w:color w:val="000000"/>
          <w:sz w:val="22"/>
          <w:szCs w:val="22"/>
          <w:lang w:eastAsia="en-US"/>
        </w:rPr>
        <w:t xml:space="preserve">. </w:t>
      </w:r>
      <w:r w:rsidR="00B73D5B" w:rsidRPr="00E412E6">
        <w:rPr>
          <w:color w:val="000000"/>
          <w:sz w:val="22"/>
          <w:szCs w:val="22"/>
          <w:lang w:eastAsia="en-US"/>
        </w:rPr>
        <w:t>Havendo necessidade, o Pregoeiro suspenderá a sessão, informando no “</w:t>
      </w:r>
      <w:r w:rsidR="00B73D5B" w:rsidRPr="00E412E6">
        <w:rPr>
          <w:i/>
          <w:color w:val="000000"/>
          <w:sz w:val="22"/>
          <w:szCs w:val="22"/>
          <w:lang w:eastAsia="en-US"/>
        </w:rPr>
        <w:t>chat</w:t>
      </w:r>
      <w:r w:rsidR="00B73D5B" w:rsidRPr="00E412E6">
        <w:rPr>
          <w:color w:val="000000"/>
          <w:sz w:val="22"/>
          <w:szCs w:val="22"/>
          <w:lang w:eastAsia="en-US"/>
        </w:rPr>
        <w:t xml:space="preserve">” a </w:t>
      </w:r>
      <w:r w:rsidR="00B73D5B" w:rsidRPr="00E412E6">
        <w:rPr>
          <w:sz w:val="22"/>
          <w:szCs w:val="22"/>
          <w:lang w:eastAsia="en-US"/>
        </w:rPr>
        <w:t>nova data e horário para a sua continuidade.</w:t>
      </w:r>
    </w:p>
    <w:p w14:paraId="3A8A411D" w14:textId="7995A577" w:rsidR="00C35D24" w:rsidRPr="00E412E6" w:rsidRDefault="00853553" w:rsidP="00F5469B">
      <w:pPr>
        <w:spacing w:before="120" w:after="120" w:line="276" w:lineRule="auto"/>
        <w:ind w:left="-567"/>
        <w:jc w:val="both"/>
        <w:rPr>
          <w:sz w:val="22"/>
          <w:szCs w:val="22"/>
        </w:rPr>
      </w:pPr>
      <w:r w:rsidRPr="00E412E6">
        <w:rPr>
          <w:sz w:val="22"/>
          <w:szCs w:val="22"/>
        </w:rPr>
        <w:t>8.</w:t>
      </w:r>
      <w:r w:rsidR="00C35D24" w:rsidRPr="00E412E6">
        <w:rPr>
          <w:sz w:val="22"/>
          <w:szCs w:val="22"/>
        </w:rPr>
        <w:t>1</w:t>
      </w:r>
      <w:r w:rsidR="00B1574E">
        <w:rPr>
          <w:sz w:val="22"/>
          <w:szCs w:val="22"/>
        </w:rPr>
        <w:t>0</w:t>
      </w:r>
      <w:r w:rsidRPr="00E412E6">
        <w:rPr>
          <w:sz w:val="22"/>
          <w:szCs w:val="22"/>
        </w:rPr>
        <w:t xml:space="preserve">. </w:t>
      </w:r>
      <w:r w:rsidR="00B73D5B" w:rsidRPr="00E412E6">
        <w:rPr>
          <w:sz w:val="22"/>
          <w:szCs w:val="22"/>
        </w:rPr>
        <w:t>O Pregoeiro poderá encaminhar, por meio do sistema eletrônico, contraproposta ao licitante que apresentou o lance mais vantajoso, com o fim de negociar a obtenção de melhor preço, vedada a negociação em condições diversas das previstas neste Edital.</w:t>
      </w:r>
    </w:p>
    <w:p w14:paraId="51041A68" w14:textId="159A5DEF" w:rsidR="00B73D5B" w:rsidRPr="00E412E6" w:rsidRDefault="00853553" w:rsidP="00F5469B">
      <w:pPr>
        <w:tabs>
          <w:tab w:val="left" w:pos="1440"/>
        </w:tabs>
        <w:autoSpaceDE w:val="0"/>
        <w:snapToGrid w:val="0"/>
        <w:spacing w:before="120" w:after="120" w:line="276" w:lineRule="auto"/>
        <w:ind w:left="-567"/>
        <w:jc w:val="both"/>
        <w:rPr>
          <w:sz w:val="22"/>
          <w:szCs w:val="22"/>
        </w:rPr>
      </w:pPr>
      <w:r w:rsidRPr="00E412E6">
        <w:rPr>
          <w:sz w:val="22"/>
          <w:szCs w:val="22"/>
        </w:rPr>
        <w:t>8.</w:t>
      </w:r>
      <w:r w:rsidR="00C35D24" w:rsidRPr="00E412E6">
        <w:rPr>
          <w:sz w:val="22"/>
          <w:szCs w:val="22"/>
        </w:rPr>
        <w:t>1</w:t>
      </w:r>
      <w:r w:rsidR="00B1574E">
        <w:rPr>
          <w:sz w:val="22"/>
          <w:szCs w:val="22"/>
        </w:rPr>
        <w:t>1</w:t>
      </w:r>
      <w:r w:rsidRPr="00E412E6">
        <w:rPr>
          <w:sz w:val="22"/>
          <w:szCs w:val="22"/>
        </w:rPr>
        <w:t xml:space="preserve">. </w:t>
      </w:r>
      <w:r w:rsidR="00B73D5B" w:rsidRPr="00E412E6">
        <w:rPr>
          <w:sz w:val="22"/>
          <w:szCs w:val="22"/>
        </w:rPr>
        <w:t>Também nas hipóteses em que o Pregoeiro não aceitar a proposta e passar à subsequente, poderá negociar com o licitante para que seja obtido preço melhor.</w:t>
      </w:r>
    </w:p>
    <w:p w14:paraId="2575E49F" w14:textId="03652406" w:rsidR="00B73D5B" w:rsidRPr="00E412E6" w:rsidRDefault="00853553" w:rsidP="00F5469B">
      <w:pPr>
        <w:tabs>
          <w:tab w:val="left" w:pos="1440"/>
        </w:tabs>
        <w:autoSpaceDE w:val="0"/>
        <w:snapToGrid w:val="0"/>
        <w:spacing w:before="120" w:after="120" w:line="276" w:lineRule="auto"/>
        <w:ind w:left="-567"/>
        <w:jc w:val="both"/>
        <w:rPr>
          <w:color w:val="000000"/>
          <w:sz w:val="22"/>
          <w:szCs w:val="22"/>
        </w:rPr>
      </w:pPr>
      <w:r w:rsidRPr="00E412E6">
        <w:rPr>
          <w:color w:val="000000"/>
          <w:sz w:val="22"/>
          <w:szCs w:val="22"/>
        </w:rPr>
        <w:t>8.</w:t>
      </w:r>
      <w:r w:rsidR="00C35D24" w:rsidRPr="00E412E6">
        <w:rPr>
          <w:color w:val="000000"/>
          <w:sz w:val="22"/>
          <w:szCs w:val="22"/>
        </w:rPr>
        <w:t>1</w:t>
      </w:r>
      <w:r w:rsidR="00B1574E">
        <w:rPr>
          <w:color w:val="000000"/>
          <w:sz w:val="22"/>
          <w:szCs w:val="22"/>
        </w:rPr>
        <w:t>2</w:t>
      </w:r>
      <w:r w:rsidRPr="00E412E6">
        <w:rPr>
          <w:color w:val="000000"/>
          <w:sz w:val="22"/>
          <w:szCs w:val="22"/>
        </w:rPr>
        <w:t xml:space="preserve">. </w:t>
      </w:r>
      <w:r w:rsidR="00B73D5B" w:rsidRPr="00E412E6">
        <w:rPr>
          <w:color w:val="000000"/>
          <w:sz w:val="22"/>
          <w:szCs w:val="22"/>
        </w:rPr>
        <w:t>A negociação será realizada por meio do sistema, podendo ser acompanhada pelos demais licitantes.</w:t>
      </w:r>
    </w:p>
    <w:p w14:paraId="61922E78" w14:textId="7C977B35" w:rsidR="005062E3" w:rsidRPr="00E412E6" w:rsidRDefault="00853553" w:rsidP="00F5469B">
      <w:pPr>
        <w:spacing w:before="120" w:after="120" w:line="276" w:lineRule="auto"/>
        <w:ind w:left="-567" w:right="-15"/>
        <w:jc w:val="both"/>
        <w:rPr>
          <w:sz w:val="22"/>
          <w:szCs w:val="22"/>
        </w:rPr>
      </w:pPr>
      <w:r w:rsidRPr="00E412E6">
        <w:rPr>
          <w:sz w:val="22"/>
          <w:szCs w:val="22"/>
        </w:rPr>
        <w:lastRenderedPageBreak/>
        <w:t>8.1</w:t>
      </w:r>
      <w:r w:rsidR="00A753F7">
        <w:rPr>
          <w:sz w:val="22"/>
          <w:szCs w:val="22"/>
        </w:rPr>
        <w:t>3</w:t>
      </w:r>
      <w:r w:rsidRPr="00E412E6">
        <w:rPr>
          <w:sz w:val="22"/>
          <w:szCs w:val="22"/>
        </w:rPr>
        <w:t xml:space="preserve">. </w:t>
      </w:r>
      <w:r w:rsidR="00B73D5B" w:rsidRPr="00E412E6">
        <w:rPr>
          <w:sz w:val="22"/>
          <w:szCs w:val="22"/>
        </w:rPr>
        <w:t xml:space="preserve">Encerrada a análise quanto à aceitação da proposta, o pregoeiro verificará a habilitação do licitante, </w:t>
      </w:r>
      <w:r w:rsidR="00B73D5B" w:rsidRPr="00E412E6">
        <w:rPr>
          <w:sz w:val="22"/>
          <w:szCs w:val="22"/>
          <w:lang w:eastAsia="en-US"/>
        </w:rPr>
        <w:t>observado</w:t>
      </w:r>
      <w:r w:rsidR="00B73D5B" w:rsidRPr="00E412E6">
        <w:rPr>
          <w:sz w:val="22"/>
          <w:szCs w:val="22"/>
        </w:rPr>
        <w:t xml:space="preserve"> o disposto neste Edital. </w:t>
      </w:r>
    </w:p>
    <w:p w14:paraId="1FDB80FE" w14:textId="7CF37D85" w:rsidR="00A92E5E" w:rsidRPr="00E412E6" w:rsidRDefault="00853553" w:rsidP="00F5469B">
      <w:pPr>
        <w:autoSpaceDE w:val="0"/>
        <w:autoSpaceDN w:val="0"/>
        <w:adjustRightInd w:val="0"/>
        <w:ind w:left="-567"/>
        <w:jc w:val="both"/>
        <w:rPr>
          <w:rFonts w:eastAsiaTheme="minorHAnsi"/>
          <w:color w:val="000000"/>
          <w:sz w:val="22"/>
          <w:szCs w:val="22"/>
          <w:lang w:eastAsia="en-US"/>
        </w:rPr>
      </w:pPr>
      <w:r w:rsidRPr="00E412E6">
        <w:rPr>
          <w:rFonts w:eastAsiaTheme="minorHAnsi"/>
          <w:color w:val="000000"/>
          <w:sz w:val="22"/>
          <w:szCs w:val="22"/>
          <w:lang w:eastAsia="en-US"/>
        </w:rPr>
        <w:t>8.1</w:t>
      </w:r>
      <w:r w:rsidR="00A753F7">
        <w:rPr>
          <w:rFonts w:eastAsiaTheme="minorHAnsi"/>
          <w:color w:val="000000"/>
          <w:sz w:val="22"/>
          <w:szCs w:val="22"/>
          <w:lang w:eastAsia="en-US"/>
        </w:rPr>
        <w:t>4</w:t>
      </w:r>
      <w:r w:rsidRPr="00E412E6">
        <w:rPr>
          <w:rFonts w:eastAsiaTheme="minorHAnsi"/>
          <w:color w:val="000000"/>
          <w:sz w:val="22"/>
          <w:szCs w:val="22"/>
          <w:lang w:eastAsia="en-US"/>
        </w:rPr>
        <w:t>.</w:t>
      </w:r>
      <w:r w:rsidRPr="00E412E6">
        <w:rPr>
          <w:rFonts w:eastAsiaTheme="minorHAnsi"/>
          <w:b/>
          <w:bCs/>
          <w:color w:val="000000"/>
          <w:sz w:val="22"/>
          <w:szCs w:val="22"/>
          <w:lang w:eastAsia="en-US"/>
        </w:rPr>
        <w:t xml:space="preserve"> </w:t>
      </w:r>
      <w:r w:rsidR="00A92E5E" w:rsidRPr="00E412E6">
        <w:rPr>
          <w:rFonts w:eastAsiaTheme="minorHAnsi"/>
          <w:color w:val="000000"/>
          <w:sz w:val="22"/>
          <w:szCs w:val="22"/>
          <w:lang w:eastAsia="en-US"/>
        </w:rPr>
        <w:t xml:space="preserve">O licitante que abandona o certame, deixando de </w:t>
      </w:r>
      <w:r w:rsidRPr="00E412E6">
        <w:rPr>
          <w:rFonts w:eastAsiaTheme="minorHAnsi"/>
          <w:color w:val="000000"/>
          <w:sz w:val="22"/>
          <w:szCs w:val="22"/>
          <w:lang w:eastAsia="en-US"/>
        </w:rPr>
        <w:t xml:space="preserve">atender aos chamados do pregoeiro no chat, bem como não </w:t>
      </w:r>
      <w:r w:rsidR="00A92E5E" w:rsidRPr="00E412E6">
        <w:rPr>
          <w:rFonts w:eastAsiaTheme="minorHAnsi"/>
          <w:color w:val="000000"/>
          <w:sz w:val="22"/>
          <w:szCs w:val="22"/>
          <w:lang w:eastAsia="en-US"/>
        </w:rPr>
        <w:t xml:space="preserve">enviar a documentação </w:t>
      </w:r>
      <w:r w:rsidRPr="00E412E6">
        <w:rPr>
          <w:rFonts w:eastAsiaTheme="minorHAnsi"/>
          <w:color w:val="000000"/>
          <w:sz w:val="22"/>
          <w:szCs w:val="22"/>
          <w:lang w:eastAsia="en-US"/>
        </w:rPr>
        <w:t>solicitada</w:t>
      </w:r>
      <w:r w:rsidR="00A92E5E" w:rsidRPr="00E412E6">
        <w:rPr>
          <w:rFonts w:eastAsiaTheme="minorHAnsi"/>
          <w:color w:val="000000"/>
          <w:sz w:val="22"/>
          <w:szCs w:val="22"/>
          <w:lang w:eastAsia="en-US"/>
        </w:rPr>
        <w:t>, será desclassificado e sujeitar-se-á às sanções previstas neste edital.</w:t>
      </w:r>
    </w:p>
    <w:p w14:paraId="5C70C631" w14:textId="77777777" w:rsidR="00853553" w:rsidRPr="00E412E6" w:rsidRDefault="00853553" w:rsidP="00F5469B">
      <w:pPr>
        <w:autoSpaceDE w:val="0"/>
        <w:autoSpaceDN w:val="0"/>
        <w:adjustRightInd w:val="0"/>
        <w:ind w:left="-567"/>
        <w:jc w:val="both"/>
        <w:rPr>
          <w:rFonts w:eastAsiaTheme="minorHAnsi"/>
          <w:b/>
          <w:bCs/>
          <w:color w:val="000000"/>
          <w:sz w:val="22"/>
          <w:szCs w:val="22"/>
          <w:lang w:eastAsia="en-US"/>
        </w:rPr>
      </w:pPr>
    </w:p>
    <w:p w14:paraId="58EA286B" w14:textId="4049F6D5" w:rsidR="00CE4A78" w:rsidRPr="00E412E6" w:rsidRDefault="005062E3" w:rsidP="00F5469B">
      <w:pPr>
        <w:autoSpaceDE w:val="0"/>
        <w:autoSpaceDN w:val="0"/>
        <w:adjustRightInd w:val="0"/>
        <w:ind w:left="-567"/>
        <w:jc w:val="both"/>
        <w:rPr>
          <w:rFonts w:eastAsiaTheme="minorHAnsi"/>
          <w:b/>
          <w:bCs/>
          <w:color w:val="000000"/>
          <w:sz w:val="22"/>
          <w:szCs w:val="22"/>
          <w:lang w:eastAsia="en-US"/>
        </w:rPr>
      </w:pPr>
      <w:r w:rsidRPr="00E412E6">
        <w:rPr>
          <w:rFonts w:eastAsiaTheme="minorHAnsi"/>
          <w:b/>
          <w:bCs/>
          <w:color w:val="000000"/>
          <w:sz w:val="22"/>
          <w:szCs w:val="22"/>
          <w:lang w:eastAsia="en-US"/>
        </w:rPr>
        <w:t>9</w:t>
      </w:r>
      <w:r w:rsidR="00A92E5E" w:rsidRPr="00E412E6">
        <w:rPr>
          <w:rFonts w:eastAsiaTheme="minorHAnsi"/>
          <w:b/>
          <w:bCs/>
          <w:color w:val="000000"/>
          <w:sz w:val="22"/>
          <w:szCs w:val="22"/>
          <w:lang w:eastAsia="en-US"/>
        </w:rPr>
        <w:t xml:space="preserve"> – DA HABILITAÇÃO</w:t>
      </w:r>
    </w:p>
    <w:p w14:paraId="05C93B8C" w14:textId="798FA6BC" w:rsidR="007C1FF0" w:rsidRPr="00E412E6" w:rsidRDefault="005062E3" w:rsidP="00F5469B">
      <w:pPr>
        <w:spacing w:before="120" w:after="120" w:line="276" w:lineRule="auto"/>
        <w:ind w:left="-567"/>
        <w:jc w:val="both"/>
        <w:rPr>
          <w:sz w:val="22"/>
          <w:szCs w:val="22"/>
        </w:rPr>
      </w:pPr>
      <w:r w:rsidRPr="00E412E6">
        <w:rPr>
          <w:sz w:val="22"/>
          <w:szCs w:val="22"/>
          <w:lang w:eastAsia="ar-SA"/>
        </w:rPr>
        <w:t>9</w:t>
      </w:r>
      <w:r w:rsidR="007C1FF0" w:rsidRPr="00E412E6">
        <w:rPr>
          <w:sz w:val="22"/>
          <w:szCs w:val="22"/>
          <w:lang w:eastAsia="ar-SA"/>
        </w:rPr>
        <w:t>.1. Como condição prévia ao exame da documentação de habilitação</w:t>
      </w:r>
      <w:r w:rsidR="007C1FF0" w:rsidRPr="00E412E6">
        <w:rPr>
          <w:sz w:val="22"/>
          <w:szCs w:val="22"/>
        </w:rPr>
        <w:t xml:space="preserve"> do licitante detentor da proposta </w:t>
      </w:r>
      <w:r w:rsidR="007C1FF0" w:rsidRPr="00E412E6">
        <w:rPr>
          <w:color w:val="000000"/>
          <w:sz w:val="22"/>
          <w:szCs w:val="22"/>
        </w:rPr>
        <w:t>classificada em primeiro lugar</w:t>
      </w:r>
      <w:r w:rsidR="007C1FF0" w:rsidRPr="00E412E6">
        <w:rPr>
          <w:sz w:val="22"/>
          <w:szCs w:val="22"/>
          <w:lang w:eastAsia="ar-SA"/>
        </w:rPr>
        <w:t xml:space="preserve">, </w:t>
      </w:r>
      <w:r w:rsidR="007C1FF0" w:rsidRPr="00E412E6">
        <w:rPr>
          <w:sz w:val="22"/>
          <w:szCs w:val="22"/>
        </w:rPr>
        <w:t xml:space="preserve">o Pregoeiro </w:t>
      </w:r>
      <w:r w:rsidR="007C1FF0" w:rsidRPr="00E412E6">
        <w:rPr>
          <w:sz w:val="22"/>
          <w:szCs w:val="22"/>
          <w:lang w:eastAsia="ar-SA"/>
        </w:rPr>
        <w:t>verificará o eventual descumprimento das condições de participação, especialmente quanto à</w:t>
      </w:r>
      <w:r w:rsidR="007C1FF0" w:rsidRPr="00E412E6">
        <w:rPr>
          <w:sz w:val="22"/>
          <w:szCs w:val="22"/>
        </w:rPr>
        <w:t xml:space="preserve"> existência de sanção que impeça a participação no certame ou a futura contratação, mediante a consulta aos seguintes cadastros:</w:t>
      </w:r>
    </w:p>
    <w:p w14:paraId="54B047D5" w14:textId="77777777" w:rsidR="00C35D24" w:rsidRPr="00E412E6" w:rsidRDefault="007C1FF0" w:rsidP="0036412C">
      <w:pPr>
        <w:pStyle w:val="PargrafodaLista"/>
        <w:numPr>
          <w:ilvl w:val="0"/>
          <w:numId w:val="12"/>
        </w:numPr>
        <w:contextualSpacing w:val="0"/>
        <w:jc w:val="both"/>
        <w:rPr>
          <w:sz w:val="22"/>
          <w:szCs w:val="22"/>
        </w:rPr>
      </w:pPr>
      <w:r w:rsidRPr="00E412E6">
        <w:rPr>
          <w:sz w:val="22"/>
          <w:szCs w:val="22"/>
        </w:rPr>
        <w:t>SICAF;</w:t>
      </w:r>
    </w:p>
    <w:p w14:paraId="189E0810" w14:textId="3427EDD5" w:rsidR="007C1FF0" w:rsidRPr="00E412E6" w:rsidRDefault="007C1FF0" w:rsidP="0036412C">
      <w:pPr>
        <w:pStyle w:val="PargrafodaLista"/>
        <w:numPr>
          <w:ilvl w:val="0"/>
          <w:numId w:val="12"/>
        </w:numPr>
        <w:contextualSpacing w:val="0"/>
        <w:jc w:val="both"/>
        <w:rPr>
          <w:sz w:val="22"/>
          <w:szCs w:val="22"/>
        </w:rPr>
      </w:pPr>
      <w:r w:rsidRPr="00E412E6">
        <w:rPr>
          <w:sz w:val="22"/>
          <w:szCs w:val="22"/>
        </w:rPr>
        <w:t>Consulta Consolidada de Pessoa Jurídica do Tribunal de Contas da União (</w:t>
      </w:r>
      <w:r w:rsidRPr="00E412E6">
        <w:rPr>
          <w:rFonts w:eastAsia="Batang"/>
          <w:sz w:val="22"/>
          <w:szCs w:val="22"/>
        </w:rPr>
        <w:t>https://certidoes-apf.apps.tcu.gov.br/</w:t>
      </w:r>
      <w:r w:rsidRPr="00E412E6">
        <w:rPr>
          <w:sz w:val="22"/>
          <w:szCs w:val="22"/>
        </w:rPr>
        <w:t>)</w:t>
      </w:r>
    </w:p>
    <w:p w14:paraId="094DC090" w14:textId="28716C08" w:rsidR="007C1FF0" w:rsidRPr="00E412E6" w:rsidRDefault="005062E3" w:rsidP="00F5469B">
      <w:pPr>
        <w:spacing w:before="120" w:after="120" w:line="276" w:lineRule="auto"/>
        <w:ind w:left="-567"/>
        <w:jc w:val="both"/>
        <w:rPr>
          <w:bCs/>
          <w:color w:val="000000"/>
          <w:sz w:val="22"/>
          <w:szCs w:val="22"/>
        </w:rPr>
      </w:pPr>
      <w:r w:rsidRPr="00E412E6">
        <w:rPr>
          <w:bCs/>
          <w:color w:val="000000"/>
          <w:sz w:val="22"/>
          <w:szCs w:val="22"/>
        </w:rPr>
        <w:t>9</w:t>
      </w:r>
      <w:r w:rsidR="007C1FF0" w:rsidRPr="00E412E6">
        <w:rPr>
          <w:bCs/>
          <w:color w:val="000000"/>
          <w:sz w:val="22"/>
          <w:szCs w:val="22"/>
        </w:rPr>
        <w:t xml:space="preserve">.2. A consulta aos cadastros será realizada em nome da empresa licitante </w:t>
      </w:r>
      <w:proofErr w:type="gramStart"/>
      <w:r w:rsidR="007C1FF0" w:rsidRPr="00E412E6">
        <w:rPr>
          <w:bCs/>
          <w:color w:val="000000"/>
          <w:sz w:val="22"/>
          <w:szCs w:val="22"/>
        </w:rPr>
        <w:t>e também</w:t>
      </w:r>
      <w:proofErr w:type="gramEnd"/>
      <w:r w:rsidR="007C1FF0" w:rsidRPr="00E412E6">
        <w:rPr>
          <w:bCs/>
          <w:color w:val="000000"/>
          <w:sz w:val="22"/>
          <w:szCs w:val="22"/>
        </w:rPr>
        <w:t xml:space="preserv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6E10AA4" w14:textId="4EC2A936" w:rsidR="007C1FF0" w:rsidRPr="00E412E6" w:rsidRDefault="005062E3" w:rsidP="00F5469B">
      <w:pPr>
        <w:spacing w:before="120" w:after="120" w:line="276" w:lineRule="auto"/>
        <w:ind w:left="-567"/>
        <w:jc w:val="both"/>
        <w:rPr>
          <w:bCs/>
          <w:color w:val="000000"/>
          <w:sz w:val="22"/>
          <w:szCs w:val="22"/>
        </w:rPr>
      </w:pPr>
      <w:r w:rsidRPr="00E412E6">
        <w:rPr>
          <w:bCs/>
          <w:color w:val="000000"/>
          <w:sz w:val="22"/>
          <w:szCs w:val="22"/>
        </w:rPr>
        <w:t>9</w:t>
      </w:r>
      <w:r w:rsidR="007C1FF0" w:rsidRPr="00E412E6">
        <w:rPr>
          <w:bCs/>
          <w:color w:val="000000"/>
          <w:sz w:val="22"/>
          <w:szCs w:val="22"/>
        </w:rPr>
        <w:t>.3. Caso conste na Consulta de Situação do Fornecedor a existência de Ocorrências Impeditivas Indiretas, o gestor diligenciará para verificar se houve fraude por parte das empresas apontadas no Relatório de Ocorrências Impeditivas Indiretas.</w:t>
      </w:r>
    </w:p>
    <w:p w14:paraId="0261DD25" w14:textId="30D4638F" w:rsidR="007C1FF0" w:rsidRPr="00E412E6" w:rsidRDefault="005062E3" w:rsidP="00F5469B">
      <w:pPr>
        <w:spacing w:before="120" w:after="120" w:line="276" w:lineRule="auto"/>
        <w:ind w:left="-567"/>
        <w:jc w:val="both"/>
        <w:rPr>
          <w:bCs/>
          <w:color w:val="000000"/>
          <w:sz w:val="22"/>
          <w:szCs w:val="22"/>
        </w:rPr>
      </w:pPr>
      <w:r w:rsidRPr="00E412E6">
        <w:rPr>
          <w:bCs/>
          <w:color w:val="000000"/>
          <w:sz w:val="22"/>
          <w:szCs w:val="22"/>
        </w:rPr>
        <w:t>9</w:t>
      </w:r>
      <w:r w:rsidR="007C1FF0" w:rsidRPr="00E412E6">
        <w:rPr>
          <w:bCs/>
          <w:color w:val="000000"/>
          <w:sz w:val="22"/>
          <w:szCs w:val="22"/>
        </w:rPr>
        <w:t>.4. A tentativa de burla será verificada por meio dos vínculos societários, linhas de fornecimento similares, dentre outros.</w:t>
      </w:r>
    </w:p>
    <w:p w14:paraId="7F6D8451" w14:textId="31CD5193" w:rsidR="007C1FF0" w:rsidRPr="00E412E6" w:rsidRDefault="005062E3" w:rsidP="00F5469B">
      <w:pPr>
        <w:spacing w:before="120" w:after="120" w:line="276" w:lineRule="auto"/>
        <w:ind w:left="-567"/>
        <w:jc w:val="both"/>
        <w:rPr>
          <w:bCs/>
          <w:color w:val="000000"/>
          <w:sz w:val="22"/>
          <w:szCs w:val="22"/>
        </w:rPr>
      </w:pPr>
      <w:r w:rsidRPr="00E412E6">
        <w:rPr>
          <w:bCs/>
          <w:color w:val="000000"/>
          <w:sz w:val="22"/>
          <w:szCs w:val="22"/>
        </w:rPr>
        <w:t>9</w:t>
      </w:r>
      <w:r w:rsidR="007C1FF0" w:rsidRPr="00E412E6">
        <w:rPr>
          <w:bCs/>
          <w:color w:val="000000"/>
          <w:sz w:val="22"/>
          <w:szCs w:val="22"/>
        </w:rPr>
        <w:t>.5. O licitante será convocado para manifestação previamente à sua desclassificação.</w:t>
      </w:r>
    </w:p>
    <w:p w14:paraId="52F0BA4A" w14:textId="110463F4" w:rsidR="007C1FF0" w:rsidRPr="00E412E6" w:rsidRDefault="005062E3" w:rsidP="00F5469B">
      <w:pPr>
        <w:spacing w:before="120" w:after="120" w:line="276" w:lineRule="auto"/>
        <w:ind w:left="-567"/>
        <w:jc w:val="both"/>
        <w:rPr>
          <w:bCs/>
          <w:color w:val="000000"/>
          <w:sz w:val="22"/>
          <w:szCs w:val="22"/>
        </w:rPr>
      </w:pPr>
      <w:r w:rsidRPr="00E412E6">
        <w:rPr>
          <w:bCs/>
          <w:color w:val="000000"/>
          <w:sz w:val="22"/>
          <w:szCs w:val="22"/>
        </w:rPr>
        <w:t>9</w:t>
      </w:r>
      <w:r w:rsidR="007C1FF0" w:rsidRPr="00E412E6">
        <w:rPr>
          <w:bCs/>
          <w:color w:val="000000"/>
          <w:sz w:val="22"/>
          <w:szCs w:val="22"/>
        </w:rPr>
        <w:t>.6. Constatada a existência de sanção, o Pregoeiro reputará o licitante inabilitado, por falta de condição de participação.</w:t>
      </w:r>
    </w:p>
    <w:p w14:paraId="0C4DFA6B" w14:textId="00DAA95F" w:rsidR="007C1FF0" w:rsidRPr="00E412E6" w:rsidRDefault="005062E3" w:rsidP="00F5469B">
      <w:pPr>
        <w:spacing w:before="120" w:after="120" w:line="276" w:lineRule="auto"/>
        <w:ind w:left="-567"/>
        <w:jc w:val="both"/>
        <w:rPr>
          <w:color w:val="000000"/>
          <w:sz w:val="22"/>
          <w:szCs w:val="22"/>
        </w:rPr>
      </w:pPr>
      <w:r w:rsidRPr="00E412E6">
        <w:rPr>
          <w:color w:val="000000"/>
          <w:sz w:val="22"/>
          <w:szCs w:val="22"/>
        </w:rPr>
        <w:t>9</w:t>
      </w:r>
      <w:r w:rsidR="007C1FF0" w:rsidRPr="00E412E6">
        <w:rPr>
          <w:color w:val="000000"/>
          <w:sz w:val="22"/>
          <w:szCs w:val="22"/>
        </w:rPr>
        <w:t>.</w:t>
      </w:r>
      <w:r w:rsidRPr="00E412E6">
        <w:rPr>
          <w:color w:val="000000"/>
          <w:sz w:val="22"/>
          <w:szCs w:val="22"/>
        </w:rPr>
        <w:t>7</w:t>
      </w:r>
      <w:r w:rsidR="007C1FF0" w:rsidRPr="00E412E6">
        <w:rPr>
          <w:color w:val="000000"/>
          <w:sz w:val="22"/>
          <w:szCs w:val="22"/>
        </w:rPr>
        <w:t>. É dever do licitante atualizar previamente as comprovações constantes do SICAF para que estejam vigentes na data da abertura da sessão pública, ou encaminhar, em conjunto com a apresentação da proposta, a respectiva documentação atualizada.</w:t>
      </w:r>
    </w:p>
    <w:p w14:paraId="268C879C" w14:textId="22EAA575" w:rsidR="007C1FF0" w:rsidRPr="00E412E6" w:rsidRDefault="005062E3" w:rsidP="00F5469B">
      <w:pPr>
        <w:spacing w:before="120" w:after="120" w:line="276" w:lineRule="auto"/>
        <w:ind w:left="-567"/>
        <w:jc w:val="both"/>
        <w:rPr>
          <w:color w:val="000000" w:themeColor="text1"/>
          <w:sz w:val="22"/>
          <w:szCs w:val="22"/>
        </w:rPr>
      </w:pPr>
      <w:r w:rsidRPr="00E412E6">
        <w:rPr>
          <w:color w:val="000000"/>
          <w:sz w:val="22"/>
          <w:szCs w:val="22"/>
        </w:rPr>
        <w:t>9</w:t>
      </w:r>
      <w:r w:rsidR="007C1FF0" w:rsidRPr="00E412E6">
        <w:rPr>
          <w:color w:val="000000"/>
          <w:sz w:val="22"/>
          <w:szCs w:val="22"/>
        </w:rPr>
        <w:t>.</w:t>
      </w:r>
      <w:r w:rsidRPr="00E412E6">
        <w:rPr>
          <w:color w:val="000000"/>
          <w:sz w:val="22"/>
          <w:szCs w:val="22"/>
        </w:rPr>
        <w:t>8</w:t>
      </w:r>
      <w:r w:rsidR="007C1FF0" w:rsidRPr="00E412E6">
        <w:rPr>
          <w:color w:val="000000"/>
          <w:sz w:val="22"/>
          <w:szCs w:val="22"/>
        </w:rPr>
        <w:t>. O descumprimento do subitem acima implicará a inabilitação do licitante, exceto se a consulta aos sítios eletrônicos oficiais emissores de certidões feita pelo Pregoeiro lograr êxito em encontrar a(s) certidão(</w:t>
      </w:r>
      <w:proofErr w:type="spellStart"/>
      <w:r w:rsidR="007C1FF0" w:rsidRPr="00E412E6">
        <w:rPr>
          <w:color w:val="000000"/>
          <w:sz w:val="22"/>
          <w:szCs w:val="22"/>
        </w:rPr>
        <w:t>ões</w:t>
      </w:r>
      <w:proofErr w:type="spellEnd"/>
      <w:r w:rsidR="007C1FF0" w:rsidRPr="00E412E6">
        <w:rPr>
          <w:color w:val="000000"/>
          <w:sz w:val="22"/>
          <w:szCs w:val="22"/>
        </w:rPr>
        <w:t>) válida(s), conforme art. 43, §3º, do Decreto 10.024, de 2019.</w:t>
      </w:r>
    </w:p>
    <w:p w14:paraId="783B20A2" w14:textId="031E20A2" w:rsidR="007C1FF0" w:rsidRPr="00E412E6" w:rsidRDefault="005062E3" w:rsidP="00F5469B">
      <w:pPr>
        <w:pStyle w:val="PADRO"/>
        <w:keepNext w:val="0"/>
        <w:widowControl/>
        <w:spacing w:before="120" w:after="120"/>
        <w:ind w:left="-567" w:firstLine="0"/>
        <w:rPr>
          <w:rFonts w:ascii="Times New Roman" w:hAnsi="Times New Roman" w:cs="Times New Roman"/>
          <w:color w:val="000000" w:themeColor="text1"/>
          <w:sz w:val="22"/>
          <w:szCs w:val="22"/>
        </w:rPr>
      </w:pPr>
      <w:r w:rsidRPr="00E412E6">
        <w:rPr>
          <w:rFonts w:ascii="Times New Roman" w:hAnsi="Times New Roman" w:cs="Times New Roman"/>
          <w:color w:val="000000" w:themeColor="text1"/>
          <w:sz w:val="22"/>
          <w:szCs w:val="22"/>
        </w:rPr>
        <w:t>9.9</w:t>
      </w:r>
      <w:r w:rsidR="007C1FF0" w:rsidRPr="00E412E6">
        <w:rPr>
          <w:rFonts w:ascii="Times New Roman" w:hAnsi="Times New Roman" w:cs="Times New Roman"/>
          <w:color w:val="000000" w:themeColor="text1"/>
          <w:sz w:val="22"/>
          <w:szCs w:val="22"/>
        </w:rPr>
        <w:t>. Havendo a n</w:t>
      </w:r>
      <w:r w:rsidR="007C1FF0" w:rsidRPr="00E412E6">
        <w:rPr>
          <w:rFonts w:ascii="Times New Roman" w:hAnsi="Times New Roman" w:cs="Times New Roman"/>
          <w:color w:val="000000"/>
          <w:sz w:val="22"/>
          <w:szCs w:val="22"/>
        </w:rPr>
        <w:t>ecessidade de envio de documentos de habilitação complementares</w:t>
      </w:r>
      <w:r w:rsidR="007C1FF0" w:rsidRPr="00E412E6">
        <w:rPr>
          <w:rFonts w:ascii="Times New Roman" w:hAnsi="Times New Roman" w:cs="Times New Roman"/>
          <w:color w:val="000000" w:themeColor="text1"/>
          <w:sz w:val="22"/>
          <w:szCs w:val="22"/>
        </w:rPr>
        <w:t xml:space="preserve">, </w:t>
      </w:r>
      <w:r w:rsidR="007C1FF0" w:rsidRPr="00E412E6">
        <w:rPr>
          <w:rFonts w:ascii="Times New Roman" w:hAnsi="Times New Roman" w:cs="Times New Roman"/>
          <w:color w:val="000000"/>
          <w:sz w:val="22"/>
          <w:szCs w:val="22"/>
        </w:rPr>
        <w:t>necessários à confirmação daqueles exigidos neste Edital e já apresentados, </w:t>
      </w:r>
      <w:r w:rsidR="007C1FF0" w:rsidRPr="00E412E6">
        <w:rPr>
          <w:rFonts w:ascii="Times New Roman" w:hAnsi="Times New Roman" w:cs="Times New Roman"/>
          <w:color w:val="000000" w:themeColor="text1"/>
          <w:sz w:val="22"/>
          <w:szCs w:val="22"/>
        </w:rPr>
        <w:t xml:space="preserve">o licitante será convocado a encaminhá-los, </w:t>
      </w:r>
      <w:r w:rsidR="007C1FF0" w:rsidRPr="00E412E6">
        <w:rPr>
          <w:rFonts w:ascii="Times New Roman" w:hAnsi="Times New Roman" w:cs="Times New Roman"/>
          <w:color w:val="000000"/>
          <w:sz w:val="22"/>
          <w:szCs w:val="22"/>
        </w:rPr>
        <w:t>em formato digital, via sistema,</w:t>
      </w:r>
      <w:r w:rsidR="007C1FF0" w:rsidRPr="00E412E6">
        <w:rPr>
          <w:rFonts w:ascii="Times New Roman" w:hAnsi="Times New Roman" w:cs="Times New Roman"/>
          <w:color w:val="000000" w:themeColor="text1"/>
          <w:sz w:val="22"/>
          <w:szCs w:val="22"/>
        </w:rPr>
        <w:t xml:space="preserve"> no prazo de </w:t>
      </w:r>
      <w:r w:rsidR="007C1FF0" w:rsidRPr="00E412E6">
        <w:rPr>
          <w:rFonts w:ascii="Times New Roman" w:hAnsi="Times New Roman" w:cs="Times New Roman"/>
          <w:sz w:val="22"/>
          <w:szCs w:val="22"/>
        </w:rPr>
        <w:t>02 (duas)</w:t>
      </w:r>
      <w:r w:rsidR="007C1FF0" w:rsidRPr="00E412E6">
        <w:rPr>
          <w:rFonts w:ascii="Times New Roman" w:hAnsi="Times New Roman" w:cs="Times New Roman"/>
          <w:i/>
          <w:iCs/>
          <w:sz w:val="22"/>
          <w:szCs w:val="22"/>
        </w:rPr>
        <w:t xml:space="preserve"> </w:t>
      </w:r>
      <w:r w:rsidR="007C1FF0" w:rsidRPr="00E412E6">
        <w:rPr>
          <w:rFonts w:ascii="Times New Roman" w:hAnsi="Times New Roman" w:cs="Times New Roman"/>
          <w:color w:val="000000" w:themeColor="text1"/>
          <w:sz w:val="22"/>
          <w:szCs w:val="22"/>
        </w:rPr>
        <w:t>horas, sob pena de inabilitação.</w:t>
      </w:r>
    </w:p>
    <w:p w14:paraId="1AAD5B46" w14:textId="61A3CC1A" w:rsidR="007C1FF0" w:rsidRPr="00E412E6" w:rsidRDefault="005062E3" w:rsidP="00F5469B">
      <w:pPr>
        <w:spacing w:before="120" w:after="120" w:line="276" w:lineRule="auto"/>
        <w:ind w:left="-567"/>
        <w:jc w:val="both"/>
        <w:rPr>
          <w:sz w:val="22"/>
          <w:szCs w:val="22"/>
        </w:rPr>
      </w:pPr>
      <w:r w:rsidRPr="00E412E6">
        <w:rPr>
          <w:sz w:val="22"/>
          <w:szCs w:val="22"/>
        </w:rPr>
        <w:t>9.10</w:t>
      </w:r>
      <w:r w:rsidR="007C1FF0" w:rsidRPr="00E412E6">
        <w:rPr>
          <w:sz w:val="22"/>
          <w:szCs w:val="22"/>
        </w:rPr>
        <w:t>. Somente haverá a necessidade de comprovação do preenchimento de requisitos mediante apresentação dos documentos originais não-digitais quando houver dúvida em relação à integridade do documento digital.</w:t>
      </w:r>
    </w:p>
    <w:p w14:paraId="2C16FF52" w14:textId="2C99DCFB" w:rsidR="007C1FF0" w:rsidRPr="00E412E6" w:rsidRDefault="005062E3" w:rsidP="00F5469B">
      <w:pPr>
        <w:spacing w:before="120" w:after="120" w:line="276" w:lineRule="auto"/>
        <w:ind w:left="-567"/>
        <w:jc w:val="both"/>
        <w:rPr>
          <w:sz w:val="22"/>
          <w:szCs w:val="22"/>
        </w:rPr>
      </w:pPr>
      <w:r w:rsidRPr="00E412E6">
        <w:rPr>
          <w:sz w:val="22"/>
          <w:szCs w:val="22"/>
        </w:rPr>
        <w:t>9</w:t>
      </w:r>
      <w:r w:rsidR="00EA029B" w:rsidRPr="00E412E6">
        <w:rPr>
          <w:sz w:val="22"/>
          <w:szCs w:val="22"/>
        </w:rPr>
        <w:t xml:space="preserve">.10. </w:t>
      </w:r>
      <w:r w:rsidR="007C1FF0" w:rsidRPr="00E412E6">
        <w:rPr>
          <w:sz w:val="22"/>
          <w:szCs w:val="22"/>
        </w:rPr>
        <w:t>Não serão aceitos documentos de habilitação com indicação de CNPJ/CPF diferentes, salvo aqueles legalmente permitidos</w:t>
      </w:r>
    </w:p>
    <w:p w14:paraId="5679CDAA" w14:textId="3D324770" w:rsidR="007C1FF0" w:rsidRPr="00E412E6" w:rsidRDefault="005062E3" w:rsidP="00F5469B">
      <w:pPr>
        <w:spacing w:before="120" w:after="120" w:line="276" w:lineRule="auto"/>
        <w:ind w:left="-567"/>
        <w:jc w:val="both"/>
        <w:rPr>
          <w:sz w:val="22"/>
          <w:szCs w:val="22"/>
        </w:rPr>
      </w:pPr>
      <w:r w:rsidRPr="00E412E6">
        <w:rPr>
          <w:sz w:val="22"/>
          <w:szCs w:val="22"/>
        </w:rPr>
        <w:lastRenderedPageBreak/>
        <w:t>9</w:t>
      </w:r>
      <w:r w:rsidR="00EA029B" w:rsidRPr="00E412E6">
        <w:rPr>
          <w:sz w:val="22"/>
          <w:szCs w:val="22"/>
        </w:rPr>
        <w:t xml:space="preserve">.11. </w:t>
      </w:r>
      <w:r w:rsidR="007C1FF0" w:rsidRPr="00E412E6">
        <w:rPr>
          <w:sz w:val="22"/>
          <w:szCs w:val="22"/>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0743B146" w14:textId="063E8AEF" w:rsidR="005062E3" w:rsidRPr="00E412E6" w:rsidRDefault="005062E3" w:rsidP="00C35D24">
      <w:pPr>
        <w:spacing w:before="120" w:after="120" w:line="276" w:lineRule="auto"/>
        <w:ind w:left="426"/>
        <w:jc w:val="both"/>
        <w:rPr>
          <w:sz w:val="22"/>
          <w:szCs w:val="22"/>
        </w:rPr>
      </w:pPr>
      <w:r w:rsidRPr="00E412E6">
        <w:rPr>
          <w:sz w:val="22"/>
          <w:szCs w:val="22"/>
        </w:rPr>
        <w:t>9</w:t>
      </w:r>
      <w:r w:rsidR="00EA029B" w:rsidRPr="00E412E6">
        <w:rPr>
          <w:sz w:val="22"/>
          <w:szCs w:val="22"/>
        </w:rPr>
        <w:t xml:space="preserve">.11.1. </w:t>
      </w:r>
      <w:r w:rsidR="00145010" w:rsidRPr="00E412E6">
        <w:rPr>
          <w:sz w:val="22"/>
          <w:szCs w:val="22"/>
        </w:rPr>
        <w:t>Só s</w:t>
      </w:r>
      <w:r w:rsidR="007C1FF0" w:rsidRPr="00E412E6">
        <w:rPr>
          <w:sz w:val="22"/>
          <w:szCs w:val="22"/>
        </w:rPr>
        <w:t>erão aceitos registros de CNPJ de licitante matriz e filial com diferenças de números de documentos pertinentes ao CND e ao CRF/FGTS, quando for comprovada a centralização do recolhimento dessas contribuições.</w:t>
      </w:r>
    </w:p>
    <w:p w14:paraId="2063DA21" w14:textId="68B74789" w:rsidR="007C1FF0" w:rsidRPr="00E412E6" w:rsidRDefault="004302BA" w:rsidP="00F5469B">
      <w:pPr>
        <w:spacing w:before="120" w:after="120" w:line="276" w:lineRule="auto"/>
        <w:ind w:left="-567"/>
        <w:jc w:val="both"/>
        <w:rPr>
          <w:b/>
          <w:bCs/>
          <w:color w:val="000000"/>
          <w:sz w:val="22"/>
          <w:szCs w:val="22"/>
        </w:rPr>
      </w:pPr>
      <w:r w:rsidRPr="00E412E6">
        <w:rPr>
          <w:b/>
          <w:bCs/>
          <w:color w:val="000000"/>
          <w:sz w:val="22"/>
          <w:szCs w:val="22"/>
        </w:rPr>
        <w:t>10</w:t>
      </w:r>
      <w:r w:rsidR="00145010" w:rsidRPr="00E412E6">
        <w:rPr>
          <w:b/>
          <w:bCs/>
          <w:color w:val="000000"/>
          <w:sz w:val="22"/>
          <w:szCs w:val="22"/>
        </w:rPr>
        <w:t xml:space="preserve">.  </w:t>
      </w:r>
      <w:r w:rsidR="007C1FF0" w:rsidRPr="00E412E6">
        <w:rPr>
          <w:b/>
          <w:bCs/>
          <w:color w:val="000000"/>
          <w:sz w:val="22"/>
          <w:szCs w:val="22"/>
        </w:rPr>
        <w:t xml:space="preserve">Habilitação </w:t>
      </w:r>
      <w:r w:rsidR="004F5049">
        <w:rPr>
          <w:b/>
          <w:bCs/>
          <w:color w:val="000000"/>
          <w:sz w:val="22"/>
          <w:szCs w:val="22"/>
        </w:rPr>
        <w:t>J</w:t>
      </w:r>
      <w:r w:rsidR="007C1FF0" w:rsidRPr="00E412E6">
        <w:rPr>
          <w:b/>
          <w:bCs/>
          <w:color w:val="000000"/>
          <w:sz w:val="22"/>
          <w:szCs w:val="22"/>
        </w:rPr>
        <w:t xml:space="preserve">urídica: </w:t>
      </w:r>
    </w:p>
    <w:p w14:paraId="3838806F" w14:textId="77777777" w:rsidR="0040568D" w:rsidRDefault="0040568D" w:rsidP="0040568D">
      <w:pPr>
        <w:spacing w:before="120" w:after="120" w:line="276" w:lineRule="auto"/>
        <w:jc w:val="both"/>
        <w:rPr>
          <w:bCs/>
          <w:color w:val="000000"/>
          <w:sz w:val="22"/>
          <w:szCs w:val="22"/>
        </w:rPr>
      </w:pPr>
      <w:r>
        <w:rPr>
          <w:bCs/>
          <w:color w:val="000000"/>
          <w:sz w:val="22"/>
          <w:szCs w:val="22"/>
        </w:rPr>
        <w:t xml:space="preserve">a) </w:t>
      </w:r>
      <w:r w:rsidRPr="008B6CF3">
        <w:rPr>
          <w:bCs/>
          <w:color w:val="000000"/>
          <w:sz w:val="22"/>
          <w:szCs w:val="22"/>
        </w:rPr>
        <w:t xml:space="preserve">REGISTRO COMERCIAL, no caso de empresa individual (Requerimento de Empresário); </w:t>
      </w:r>
    </w:p>
    <w:p w14:paraId="6AA402FB" w14:textId="77777777" w:rsidR="0040568D" w:rsidRDefault="0040568D" w:rsidP="0040568D">
      <w:pPr>
        <w:spacing w:before="120" w:after="120" w:line="276" w:lineRule="auto"/>
        <w:jc w:val="both"/>
        <w:rPr>
          <w:bCs/>
          <w:color w:val="000000"/>
          <w:sz w:val="22"/>
          <w:szCs w:val="22"/>
        </w:rPr>
      </w:pPr>
      <w:r w:rsidRPr="008B6CF3">
        <w:rPr>
          <w:bCs/>
          <w:color w:val="000000"/>
          <w:sz w:val="22"/>
          <w:szCs w:val="22"/>
        </w:rPr>
        <w:t>b) ATO CONSTITUTIVO, ESTATUTO OU CONTRATO SOCIAL em vigor, devidamente registrado, em se tratando de sociedades comerciais; e, no caso de sociedades por ações, acompanhado de documentos de eleição de seus administradores e sua devida publicação na imprensa oficial. No caso de alterações será admitido o Estatuto ou o Contrato Social consolidado e aditivos posteriores, se houver;</w:t>
      </w:r>
    </w:p>
    <w:p w14:paraId="31133D2A" w14:textId="77777777" w:rsidR="0040568D" w:rsidRDefault="0040568D" w:rsidP="0040568D">
      <w:pPr>
        <w:spacing w:before="120" w:after="120" w:line="276" w:lineRule="auto"/>
        <w:jc w:val="both"/>
        <w:rPr>
          <w:bCs/>
          <w:color w:val="000000"/>
          <w:sz w:val="22"/>
          <w:szCs w:val="22"/>
        </w:rPr>
      </w:pPr>
      <w:r w:rsidRPr="008B6CF3">
        <w:rPr>
          <w:bCs/>
          <w:color w:val="000000"/>
          <w:sz w:val="22"/>
          <w:szCs w:val="22"/>
        </w:rPr>
        <w:t xml:space="preserve"> c) INSCRIÇÃO DO ATO CONSTITUTIVO, no caso de sociedades civis, acompanhada de prova de diretoria em exercício; </w:t>
      </w:r>
    </w:p>
    <w:p w14:paraId="4A1E2FE7" w14:textId="77777777" w:rsidR="0040568D" w:rsidRDefault="0040568D" w:rsidP="0040568D">
      <w:pPr>
        <w:spacing w:before="120" w:after="120" w:line="276" w:lineRule="auto"/>
        <w:jc w:val="both"/>
        <w:rPr>
          <w:bCs/>
          <w:color w:val="000000"/>
          <w:sz w:val="22"/>
          <w:szCs w:val="22"/>
        </w:rPr>
      </w:pPr>
      <w:r w:rsidRPr="008B6CF3">
        <w:rPr>
          <w:bCs/>
          <w:color w:val="000000"/>
          <w:sz w:val="22"/>
          <w:szCs w:val="22"/>
        </w:rPr>
        <w:t>d) DECRETO DE AUTORIZAÇÃO, em se tratando de empresa ou sociedade estrangeira em funcionamento no País, e ato de registro ou autorização para funcionamento expedido pelo órgão competente, quando a atividade assim o exigir.</w:t>
      </w:r>
    </w:p>
    <w:p w14:paraId="03207AE0" w14:textId="77777777" w:rsidR="0040568D" w:rsidRPr="008B6CF3" w:rsidRDefault="0040568D" w:rsidP="0040568D">
      <w:pPr>
        <w:spacing w:before="120" w:after="120" w:line="276" w:lineRule="auto"/>
        <w:ind w:left="-567"/>
        <w:jc w:val="both"/>
        <w:rPr>
          <w:b/>
          <w:bCs/>
          <w:color w:val="000000"/>
          <w:sz w:val="22"/>
          <w:szCs w:val="22"/>
        </w:rPr>
      </w:pPr>
      <w:r w:rsidRPr="00446164">
        <w:rPr>
          <w:bCs/>
          <w:color w:val="000000"/>
          <w:sz w:val="22"/>
          <w:szCs w:val="22"/>
        </w:rPr>
        <w:t>10.</w:t>
      </w:r>
      <w:r>
        <w:rPr>
          <w:bCs/>
          <w:color w:val="000000"/>
          <w:sz w:val="22"/>
          <w:szCs w:val="22"/>
        </w:rPr>
        <w:t>1</w:t>
      </w:r>
      <w:r w:rsidRPr="00446164">
        <w:rPr>
          <w:bCs/>
          <w:color w:val="000000"/>
          <w:sz w:val="22"/>
          <w:szCs w:val="22"/>
        </w:rPr>
        <w:t>. Os documentos acima deverão estar acompanhados de todas as alterações ou da consolidação respectiva</w:t>
      </w:r>
      <w:r>
        <w:rPr>
          <w:bCs/>
          <w:color w:val="000000"/>
          <w:sz w:val="22"/>
          <w:szCs w:val="22"/>
        </w:rPr>
        <w:t>.</w:t>
      </w:r>
    </w:p>
    <w:p w14:paraId="4DE3BD17" w14:textId="1B88ACEB" w:rsidR="00493A7A" w:rsidRPr="00454DED" w:rsidRDefault="00145010" w:rsidP="0040568D">
      <w:pPr>
        <w:spacing w:before="120" w:after="120" w:line="276" w:lineRule="auto"/>
        <w:ind w:left="-567"/>
        <w:jc w:val="both"/>
        <w:rPr>
          <w:b/>
          <w:bCs/>
          <w:color w:val="000000"/>
          <w:sz w:val="22"/>
          <w:szCs w:val="22"/>
        </w:rPr>
      </w:pPr>
      <w:r w:rsidRPr="00454DED">
        <w:rPr>
          <w:b/>
          <w:bCs/>
          <w:color w:val="000000"/>
          <w:sz w:val="22"/>
          <w:szCs w:val="22"/>
        </w:rPr>
        <w:t>1</w:t>
      </w:r>
      <w:r w:rsidR="004302BA" w:rsidRPr="00454DED">
        <w:rPr>
          <w:b/>
          <w:bCs/>
          <w:color w:val="000000"/>
          <w:sz w:val="22"/>
          <w:szCs w:val="22"/>
        </w:rPr>
        <w:t>1</w:t>
      </w:r>
      <w:r w:rsidRPr="00454DED">
        <w:rPr>
          <w:b/>
          <w:bCs/>
          <w:color w:val="000000"/>
          <w:sz w:val="22"/>
          <w:szCs w:val="22"/>
        </w:rPr>
        <w:t xml:space="preserve">. </w:t>
      </w:r>
      <w:r w:rsidR="00493A7A" w:rsidRPr="00454DED">
        <w:rPr>
          <w:b/>
          <w:bCs/>
          <w:color w:val="000000"/>
          <w:sz w:val="22"/>
          <w:szCs w:val="22"/>
        </w:rPr>
        <w:t xml:space="preserve">Regularidade </w:t>
      </w:r>
      <w:r w:rsidR="00454DED">
        <w:rPr>
          <w:b/>
          <w:bCs/>
          <w:color w:val="000000"/>
          <w:sz w:val="22"/>
          <w:szCs w:val="22"/>
        </w:rPr>
        <w:t>F</w:t>
      </w:r>
      <w:r w:rsidR="00493A7A" w:rsidRPr="00454DED">
        <w:rPr>
          <w:b/>
          <w:bCs/>
          <w:color w:val="000000"/>
          <w:sz w:val="22"/>
          <w:szCs w:val="22"/>
        </w:rPr>
        <w:t xml:space="preserve">iscal </w:t>
      </w:r>
      <w:r w:rsidR="00493A7A" w:rsidRPr="00454DED">
        <w:rPr>
          <w:b/>
          <w:bCs/>
          <w:sz w:val="22"/>
          <w:szCs w:val="22"/>
        </w:rPr>
        <w:t xml:space="preserve">e </w:t>
      </w:r>
      <w:r w:rsidR="00454DED">
        <w:rPr>
          <w:b/>
          <w:bCs/>
          <w:sz w:val="22"/>
          <w:szCs w:val="22"/>
        </w:rPr>
        <w:t>T</w:t>
      </w:r>
      <w:r w:rsidR="00493A7A" w:rsidRPr="00454DED">
        <w:rPr>
          <w:b/>
          <w:bCs/>
          <w:sz w:val="22"/>
          <w:szCs w:val="22"/>
        </w:rPr>
        <w:t>rabalhista</w:t>
      </w:r>
      <w:r w:rsidR="00493A7A" w:rsidRPr="00454DED">
        <w:rPr>
          <w:b/>
          <w:bCs/>
          <w:color w:val="0000FF"/>
          <w:sz w:val="22"/>
          <w:szCs w:val="22"/>
        </w:rPr>
        <w:t>:</w:t>
      </w:r>
    </w:p>
    <w:p w14:paraId="34D9F74B" w14:textId="0EA30A55" w:rsidR="00493A7A" w:rsidRPr="00E412E6" w:rsidRDefault="00145010" w:rsidP="00F5469B">
      <w:pPr>
        <w:autoSpaceDE w:val="0"/>
        <w:snapToGrid w:val="0"/>
        <w:spacing w:before="120" w:after="120" w:line="276" w:lineRule="auto"/>
        <w:jc w:val="both"/>
        <w:rPr>
          <w:sz w:val="22"/>
          <w:szCs w:val="22"/>
          <w:lang w:eastAsia="en-US"/>
        </w:rPr>
      </w:pPr>
      <w:r w:rsidRPr="00E412E6">
        <w:rPr>
          <w:sz w:val="22"/>
          <w:szCs w:val="22"/>
          <w:lang w:eastAsia="en-US"/>
        </w:rPr>
        <w:t>1</w:t>
      </w:r>
      <w:r w:rsidR="004302BA" w:rsidRPr="00E412E6">
        <w:rPr>
          <w:sz w:val="22"/>
          <w:szCs w:val="22"/>
          <w:lang w:eastAsia="en-US"/>
        </w:rPr>
        <w:t>1</w:t>
      </w:r>
      <w:r w:rsidRPr="00E412E6">
        <w:rPr>
          <w:sz w:val="22"/>
          <w:szCs w:val="22"/>
          <w:lang w:eastAsia="en-US"/>
        </w:rPr>
        <w:t xml:space="preserve">.1. </w:t>
      </w:r>
      <w:r w:rsidR="00003B23">
        <w:rPr>
          <w:sz w:val="22"/>
          <w:szCs w:val="22"/>
          <w:lang w:eastAsia="en-US"/>
        </w:rPr>
        <w:t>P</w:t>
      </w:r>
      <w:r w:rsidR="00493A7A" w:rsidRPr="00E412E6">
        <w:rPr>
          <w:sz w:val="22"/>
          <w:szCs w:val="22"/>
          <w:lang w:eastAsia="en-US"/>
        </w:rPr>
        <w:t>rova de inscrição no Cadastro Nacional de Pessoas Jurídicas ou no Cadastro de Pessoas Físicas, conforme o caso;</w:t>
      </w:r>
    </w:p>
    <w:p w14:paraId="28F0CD37" w14:textId="0DB30F58" w:rsidR="00493A7A" w:rsidRPr="00E412E6" w:rsidRDefault="00145010" w:rsidP="00F5469B">
      <w:pPr>
        <w:autoSpaceDE w:val="0"/>
        <w:snapToGrid w:val="0"/>
        <w:spacing w:before="120" w:after="120" w:line="276" w:lineRule="auto"/>
        <w:jc w:val="both"/>
        <w:rPr>
          <w:sz w:val="22"/>
          <w:szCs w:val="22"/>
        </w:rPr>
      </w:pPr>
      <w:r w:rsidRPr="00E412E6">
        <w:rPr>
          <w:sz w:val="22"/>
          <w:szCs w:val="22"/>
        </w:rPr>
        <w:t>1</w:t>
      </w:r>
      <w:r w:rsidR="004302BA" w:rsidRPr="00E412E6">
        <w:rPr>
          <w:sz w:val="22"/>
          <w:szCs w:val="22"/>
        </w:rPr>
        <w:t>1</w:t>
      </w:r>
      <w:r w:rsidRPr="00E412E6">
        <w:rPr>
          <w:sz w:val="22"/>
          <w:szCs w:val="22"/>
        </w:rPr>
        <w:t xml:space="preserve">.2. </w:t>
      </w:r>
      <w:r w:rsidR="00003B23">
        <w:rPr>
          <w:sz w:val="22"/>
          <w:szCs w:val="22"/>
        </w:rPr>
        <w:t>P</w:t>
      </w:r>
      <w:r w:rsidR="00493A7A" w:rsidRPr="00E412E6">
        <w:rPr>
          <w:sz w:val="22"/>
          <w:szCs w:val="22"/>
        </w:rPr>
        <w:t>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38FD9012" w14:textId="710EF781" w:rsidR="00493A7A" w:rsidRPr="00E412E6" w:rsidRDefault="00145010" w:rsidP="00F5469B">
      <w:pPr>
        <w:autoSpaceDE w:val="0"/>
        <w:snapToGrid w:val="0"/>
        <w:spacing w:before="120" w:after="120" w:line="276" w:lineRule="auto"/>
        <w:jc w:val="both"/>
        <w:rPr>
          <w:color w:val="000000"/>
          <w:sz w:val="22"/>
          <w:szCs w:val="22"/>
        </w:rPr>
      </w:pPr>
      <w:r w:rsidRPr="00E412E6">
        <w:rPr>
          <w:color w:val="000000"/>
          <w:sz w:val="22"/>
          <w:szCs w:val="22"/>
          <w:lang w:eastAsia="en-US"/>
        </w:rPr>
        <w:t>1</w:t>
      </w:r>
      <w:r w:rsidR="004302BA" w:rsidRPr="00E412E6">
        <w:rPr>
          <w:color w:val="000000"/>
          <w:sz w:val="22"/>
          <w:szCs w:val="22"/>
          <w:lang w:eastAsia="en-US"/>
        </w:rPr>
        <w:t>1</w:t>
      </w:r>
      <w:r w:rsidRPr="00E412E6">
        <w:rPr>
          <w:color w:val="000000"/>
          <w:sz w:val="22"/>
          <w:szCs w:val="22"/>
          <w:lang w:eastAsia="en-US"/>
        </w:rPr>
        <w:t xml:space="preserve">.3. </w:t>
      </w:r>
      <w:r w:rsidR="00003B23">
        <w:rPr>
          <w:color w:val="000000"/>
          <w:sz w:val="22"/>
          <w:szCs w:val="22"/>
          <w:lang w:eastAsia="en-US"/>
        </w:rPr>
        <w:t>P</w:t>
      </w:r>
      <w:r w:rsidR="00493A7A" w:rsidRPr="00E412E6">
        <w:rPr>
          <w:color w:val="000000"/>
          <w:sz w:val="22"/>
          <w:szCs w:val="22"/>
          <w:lang w:eastAsia="en-US"/>
        </w:rPr>
        <w:t>rova de regularidade com o Fundo de Garantia do Tempo de Serviço (FGTS);</w:t>
      </w:r>
    </w:p>
    <w:p w14:paraId="728CDB40" w14:textId="5ADAE144" w:rsidR="00493A7A" w:rsidRPr="00E412E6" w:rsidRDefault="00145010" w:rsidP="00F5469B">
      <w:pPr>
        <w:autoSpaceDE w:val="0"/>
        <w:snapToGrid w:val="0"/>
        <w:spacing w:before="120" w:after="120" w:line="276" w:lineRule="auto"/>
        <w:jc w:val="both"/>
        <w:rPr>
          <w:sz w:val="22"/>
          <w:szCs w:val="22"/>
        </w:rPr>
      </w:pPr>
      <w:r w:rsidRPr="00E412E6">
        <w:rPr>
          <w:sz w:val="22"/>
          <w:szCs w:val="22"/>
          <w:lang w:eastAsia="en-US"/>
        </w:rPr>
        <w:t>1</w:t>
      </w:r>
      <w:r w:rsidR="004302BA" w:rsidRPr="00E412E6">
        <w:rPr>
          <w:sz w:val="22"/>
          <w:szCs w:val="22"/>
          <w:lang w:eastAsia="en-US"/>
        </w:rPr>
        <w:t>1</w:t>
      </w:r>
      <w:r w:rsidRPr="00E412E6">
        <w:rPr>
          <w:sz w:val="22"/>
          <w:szCs w:val="22"/>
          <w:lang w:eastAsia="en-US"/>
        </w:rPr>
        <w:t xml:space="preserve">.4. </w:t>
      </w:r>
      <w:r w:rsidR="00003B23">
        <w:rPr>
          <w:sz w:val="22"/>
          <w:szCs w:val="22"/>
          <w:lang w:eastAsia="en-US"/>
        </w:rPr>
        <w:t>P</w:t>
      </w:r>
      <w:r w:rsidR="00493A7A" w:rsidRPr="00E412E6">
        <w:rPr>
          <w:sz w:val="22"/>
          <w:szCs w:val="22"/>
          <w:lang w:eastAsia="en-US"/>
        </w:rPr>
        <w:t>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A6D7A05" w14:textId="2D01F981" w:rsidR="004302BA" w:rsidRPr="00E412E6" w:rsidRDefault="00145010" w:rsidP="00F5469B">
      <w:pPr>
        <w:autoSpaceDE w:val="0"/>
        <w:snapToGrid w:val="0"/>
        <w:spacing w:before="120" w:after="120" w:line="276" w:lineRule="auto"/>
        <w:jc w:val="both"/>
        <w:rPr>
          <w:bCs/>
          <w:color w:val="000000"/>
          <w:sz w:val="22"/>
          <w:szCs w:val="22"/>
        </w:rPr>
      </w:pPr>
      <w:r w:rsidRPr="00E412E6">
        <w:rPr>
          <w:bCs/>
          <w:color w:val="000000"/>
          <w:sz w:val="22"/>
          <w:szCs w:val="22"/>
        </w:rPr>
        <w:t>1</w:t>
      </w:r>
      <w:r w:rsidR="004302BA" w:rsidRPr="00E412E6">
        <w:rPr>
          <w:bCs/>
          <w:color w:val="000000"/>
          <w:sz w:val="22"/>
          <w:szCs w:val="22"/>
        </w:rPr>
        <w:t>1</w:t>
      </w:r>
      <w:r w:rsidRPr="00E412E6">
        <w:rPr>
          <w:bCs/>
          <w:color w:val="000000"/>
          <w:sz w:val="22"/>
          <w:szCs w:val="22"/>
        </w:rPr>
        <w:t xml:space="preserve">.5. </w:t>
      </w:r>
      <w:r w:rsidR="00003B23">
        <w:rPr>
          <w:bCs/>
          <w:color w:val="000000"/>
          <w:sz w:val="22"/>
          <w:szCs w:val="22"/>
        </w:rPr>
        <w:t>P</w:t>
      </w:r>
      <w:r w:rsidR="00493A7A" w:rsidRPr="00E412E6">
        <w:rPr>
          <w:bCs/>
          <w:color w:val="000000"/>
          <w:sz w:val="22"/>
          <w:szCs w:val="22"/>
        </w:rPr>
        <w:t xml:space="preserve">rova de inscrição no cadastro de contribuintes estadual, relativo ao domicílio ou sede do licitante, pertinente ao seu ramo de atividade e compatível com o objeto contratual; </w:t>
      </w:r>
    </w:p>
    <w:p w14:paraId="205FFDC0" w14:textId="4B340E6C" w:rsidR="00493A7A" w:rsidRPr="00E412E6" w:rsidRDefault="00145010" w:rsidP="00F5469B">
      <w:pPr>
        <w:autoSpaceDE w:val="0"/>
        <w:snapToGrid w:val="0"/>
        <w:spacing w:before="120" w:after="120" w:line="276" w:lineRule="auto"/>
        <w:jc w:val="both"/>
        <w:rPr>
          <w:b/>
          <w:sz w:val="22"/>
          <w:szCs w:val="22"/>
        </w:rPr>
      </w:pPr>
      <w:r w:rsidRPr="00E412E6">
        <w:rPr>
          <w:sz w:val="22"/>
          <w:szCs w:val="22"/>
        </w:rPr>
        <w:t>1</w:t>
      </w:r>
      <w:r w:rsidR="004302BA" w:rsidRPr="00E412E6">
        <w:rPr>
          <w:sz w:val="22"/>
          <w:szCs w:val="22"/>
        </w:rPr>
        <w:t>1</w:t>
      </w:r>
      <w:r w:rsidRPr="00E412E6">
        <w:rPr>
          <w:sz w:val="22"/>
          <w:szCs w:val="22"/>
        </w:rPr>
        <w:t>.6.</w:t>
      </w:r>
      <w:r w:rsidR="00493A7A" w:rsidRPr="00E412E6">
        <w:rPr>
          <w:sz w:val="22"/>
          <w:szCs w:val="22"/>
        </w:rPr>
        <w:t xml:space="preserve"> </w:t>
      </w:r>
      <w:r w:rsidR="00003B23">
        <w:rPr>
          <w:sz w:val="22"/>
          <w:szCs w:val="22"/>
        </w:rPr>
        <w:t>P</w:t>
      </w:r>
      <w:r w:rsidR="00493A7A" w:rsidRPr="00E412E6">
        <w:rPr>
          <w:sz w:val="22"/>
          <w:szCs w:val="22"/>
        </w:rPr>
        <w:t>rova de regularidade com a Fazenda Estadual do domicílio ou sede do licitante, relativa à atividade em cujo exercício contrata ou concorre;</w:t>
      </w:r>
    </w:p>
    <w:p w14:paraId="6971F2C5" w14:textId="2F329891" w:rsidR="00493A7A" w:rsidRPr="00E412E6" w:rsidRDefault="00145010" w:rsidP="00F5469B">
      <w:pPr>
        <w:autoSpaceDE w:val="0"/>
        <w:snapToGrid w:val="0"/>
        <w:spacing w:before="120" w:after="120" w:line="276" w:lineRule="auto"/>
        <w:jc w:val="both"/>
        <w:rPr>
          <w:b/>
          <w:color w:val="000000"/>
          <w:sz w:val="22"/>
          <w:szCs w:val="22"/>
        </w:rPr>
      </w:pPr>
      <w:r w:rsidRPr="00E412E6">
        <w:rPr>
          <w:color w:val="000000"/>
          <w:sz w:val="22"/>
          <w:szCs w:val="22"/>
        </w:rPr>
        <w:lastRenderedPageBreak/>
        <w:t>1</w:t>
      </w:r>
      <w:r w:rsidR="004302BA" w:rsidRPr="00E412E6">
        <w:rPr>
          <w:color w:val="000000"/>
          <w:sz w:val="22"/>
          <w:szCs w:val="22"/>
        </w:rPr>
        <w:t>1</w:t>
      </w:r>
      <w:r w:rsidRPr="00E412E6">
        <w:rPr>
          <w:color w:val="000000"/>
          <w:sz w:val="22"/>
          <w:szCs w:val="22"/>
        </w:rPr>
        <w:t xml:space="preserve">.7. </w:t>
      </w:r>
      <w:r w:rsidR="00003B23">
        <w:rPr>
          <w:color w:val="000000"/>
          <w:sz w:val="22"/>
          <w:szCs w:val="22"/>
        </w:rPr>
        <w:t>C</w:t>
      </w:r>
      <w:r w:rsidR="00493A7A" w:rsidRPr="00E412E6">
        <w:rPr>
          <w:color w:val="000000"/>
          <w:sz w:val="22"/>
          <w:szCs w:val="22"/>
        </w:rPr>
        <w:t xml:space="preserve">aso o licitante seja considerado isento dos tributos estaduais relacionados ao objeto licitatório, deverá comprovar tal condição mediante declaração da Fazenda Estadual do seu domicílio ou sede, ou outra equivalente, na forma da lei; </w:t>
      </w:r>
    </w:p>
    <w:p w14:paraId="07770B7A" w14:textId="6A490DBC" w:rsidR="007C1FF0" w:rsidRPr="00E412E6" w:rsidRDefault="00145010" w:rsidP="00F5469B">
      <w:pPr>
        <w:autoSpaceDE w:val="0"/>
        <w:snapToGrid w:val="0"/>
        <w:spacing w:before="120" w:after="120" w:line="276" w:lineRule="auto"/>
        <w:jc w:val="both"/>
        <w:rPr>
          <w:b/>
          <w:bCs/>
          <w:iCs/>
          <w:color w:val="7030A0"/>
          <w:sz w:val="22"/>
          <w:szCs w:val="22"/>
          <w:u w:val="single"/>
        </w:rPr>
      </w:pPr>
      <w:r w:rsidRPr="00E412E6">
        <w:rPr>
          <w:color w:val="000000"/>
          <w:sz w:val="22"/>
          <w:szCs w:val="22"/>
          <w:lang w:eastAsia="en-US" w:bidi="pt-BR"/>
        </w:rPr>
        <w:t>1</w:t>
      </w:r>
      <w:r w:rsidR="004302BA" w:rsidRPr="00E412E6">
        <w:rPr>
          <w:color w:val="000000"/>
          <w:sz w:val="22"/>
          <w:szCs w:val="22"/>
          <w:lang w:eastAsia="en-US" w:bidi="pt-BR"/>
        </w:rPr>
        <w:t>1</w:t>
      </w:r>
      <w:r w:rsidRPr="00E412E6">
        <w:rPr>
          <w:color w:val="000000"/>
          <w:sz w:val="22"/>
          <w:szCs w:val="22"/>
          <w:lang w:eastAsia="en-US" w:bidi="pt-BR"/>
        </w:rPr>
        <w:t xml:space="preserve">.8. </w:t>
      </w:r>
      <w:r w:rsidR="00003B23">
        <w:rPr>
          <w:color w:val="000000"/>
          <w:sz w:val="22"/>
          <w:szCs w:val="22"/>
          <w:lang w:eastAsia="en-US" w:bidi="pt-BR"/>
        </w:rPr>
        <w:t>C</w:t>
      </w:r>
      <w:r w:rsidR="00493A7A" w:rsidRPr="00E412E6">
        <w:rPr>
          <w:color w:val="000000"/>
          <w:sz w:val="22"/>
          <w:szCs w:val="22"/>
          <w:lang w:eastAsia="en-US" w:bidi="pt-BR"/>
        </w:rPr>
        <w:t xml:space="preserve">aso o licitante detentor do menor preço seja qualificado como microempresa ou empresa de pequeno porte </w:t>
      </w:r>
      <w:r w:rsidR="00493A7A" w:rsidRPr="00E412E6">
        <w:rPr>
          <w:color w:val="000000"/>
          <w:sz w:val="22"/>
          <w:szCs w:val="22"/>
          <w:lang w:eastAsia="en-US"/>
        </w:rPr>
        <w:t>deverá apresentar toda a documentação exigida para efeito de comprovação de regularidade fiscal, mesmo que esta apresente alguma restrição, sob pena de inabilitação.</w:t>
      </w:r>
    </w:p>
    <w:p w14:paraId="74B10ECE" w14:textId="05C7B143" w:rsidR="00454DED" w:rsidRPr="00454DED" w:rsidRDefault="00145010" w:rsidP="0040568D">
      <w:pPr>
        <w:pStyle w:val="PargrafodaLista"/>
        <w:spacing w:before="120" w:after="120" w:line="276" w:lineRule="auto"/>
        <w:ind w:left="-567"/>
        <w:contextualSpacing w:val="0"/>
        <w:jc w:val="both"/>
        <w:rPr>
          <w:b/>
          <w:color w:val="000000"/>
          <w:sz w:val="22"/>
          <w:szCs w:val="22"/>
        </w:rPr>
      </w:pPr>
      <w:r w:rsidRPr="00E412E6">
        <w:rPr>
          <w:b/>
          <w:color w:val="000000"/>
          <w:sz w:val="22"/>
          <w:szCs w:val="22"/>
        </w:rPr>
        <w:t>1</w:t>
      </w:r>
      <w:r w:rsidR="004302BA" w:rsidRPr="00E412E6">
        <w:rPr>
          <w:b/>
          <w:color w:val="000000"/>
          <w:sz w:val="22"/>
          <w:szCs w:val="22"/>
        </w:rPr>
        <w:t>2</w:t>
      </w:r>
      <w:r w:rsidRPr="00E412E6">
        <w:rPr>
          <w:b/>
          <w:color w:val="000000"/>
          <w:sz w:val="22"/>
          <w:szCs w:val="22"/>
        </w:rPr>
        <w:t xml:space="preserve">. </w:t>
      </w:r>
      <w:r w:rsidR="00F60CB3" w:rsidRPr="00E412E6">
        <w:rPr>
          <w:b/>
          <w:color w:val="000000"/>
          <w:sz w:val="22"/>
          <w:szCs w:val="22"/>
        </w:rPr>
        <w:t>Qualificação Econômico</w:t>
      </w:r>
      <w:r w:rsidR="00493A7A" w:rsidRPr="00E412E6">
        <w:rPr>
          <w:b/>
          <w:color w:val="000000"/>
          <w:sz w:val="22"/>
          <w:szCs w:val="22"/>
        </w:rPr>
        <w:t>-Financeira</w:t>
      </w:r>
      <w:r w:rsidR="00493A7A" w:rsidRPr="00E412E6">
        <w:rPr>
          <w:color w:val="000000"/>
          <w:sz w:val="22"/>
          <w:szCs w:val="22"/>
        </w:rPr>
        <w:t>.</w:t>
      </w:r>
    </w:p>
    <w:p w14:paraId="413C9FE3" w14:textId="77777777" w:rsidR="0040568D" w:rsidRPr="00446164" w:rsidRDefault="0040568D" w:rsidP="0040568D">
      <w:pPr>
        <w:tabs>
          <w:tab w:val="left" w:pos="1440"/>
        </w:tabs>
        <w:autoSpaceDE w:val="0"/>
        <w:snapToGrid w:val="0"/>
        <w:spacing w:before="120" w:after="120" w:line="276" w:lineRule="auto"/>
        <w:jc w:val="both"/>
        <w:rPr>
          <w:color w:val="000000"/>
          <w:sz w:val="22"/>
          <w:szCs w:val="22"/>
        </w:rPr>
      </w:pPr>
      <w:r>
        <w:rPr>
          <w:b/>
          <w:bCs/>
          <w:color w:val="000000"/>
          <w:sz w:val="22"/>
          <w:szCs w:val="22"/>
        </w:rPr>
        <w:t xml:space="preserve">a) </w:t>
      </w:r>
      <w:r w:rsidRPr="008B6CF3">
        <w:rPr>
          <w:b/>
          <w:bCs/>
          <w:color w:val="000000"/>
          <w:sz w:val="22"/>
          <w:szCs w:val="22"/>
        </w:rPr>
        <w:t>CERTIDÃO NEGATIVA DE FALÊNCIA OU RECUPERAÇÃO JUDICIAL</w:t>
      </w:r>
      <w:r>
        <w:rPr>
          <w:color w:val="000000"/>
          <w:sz w:val="22"/>
          <w:szCs w:val="22"/>
        </w:rPr>
        <w:t xml:space="preserve"> </w:t>
      </w:r>
      <w:r w:rsidRPr="00446164">
        <w:rPr>
          <w:color w:val="000000"/>
          <w:sz w:val="22"/>
          <w:szCs w:val="22"/>
        </w:rPr>
        <w:t>expedida pelo distribuidor da sede da pessoa jurídica</w:t>
      </w:r>
      <w:r>
        <w:rPr>
          <w:color w:val="000000"/>
          <w:sz w:val="22"/>
          <w:szCs w:val="22"/>
        </w:rPr>
        <w:t xml:space="preserve">, </w:t>
      </w:r>
      <w:r w:rsidRPr="008B6CF3">
        <w:rPr>
          <w:color w:val="000000"/>
          <w:sz w:val="22"/>
          <w:szCs w:val="22"/>
        </w:rPr>
        <w:t>que esteja dentro do prazo de validade expresso na própria certidão. Caso as certidões sejam apresentadas sem indicação do prazo de validade, serão consideradas válidas, para este certame, aquelas emitidas há no máximo 90 (noventa) dias da data da convocação pelo pregoeiro</w:t>
      </w:r>
    </w:p>
    <w:p w14:paraId="4DCEABDE" w14:textId="77777777" w:rsidR="0040568D" w:rsidRDefault="0040568D" w:rsidP="0040568D">
      <w:pPr>
        <w:tabs>
          <w:tab w:val="left" w:pos="1440"/>
        </w:tabs>
        <w:autoSpaceDE w:val="0"/>
        <w:snapToGrid w:val="0"/>
        <w:spacing w:before="120" w:after="120" w:line="276" w:lineRule="auto"/>
        <w:jc w:val="both"/>
        <w:rPr>
          <w:color w:val="000000"/>
          <w:sz w:val="22"/>
          <w:szCs w:val="22"/>
        </w:rPr>
      </w:pPr>
      <w:r w:rsidRPr="00E80209">
        <w:rPr>
          <w:color w:val="000000"/>
          <w:sz w:val="22"/>
          <w:szCs w:val="22"/>
        </w:rPr>
        <w:t xml:space="preserve">b) BALANÇO PATRIMONIAL E DEMONSTRAÇÕES CONTÁBEIS DO ÚLTIMO EXERCÍCIO SOCIAL, referentes ao último exercício social, comprovando índices de Liquidez Geral (LG), Liquidez Corrente (LC), e Solvência Geral (SG) superiores a 1 (um). </w:t>
      </w:r>
    </w:p>
    <w:p w14:paraId="0CA44CC7" w14:textId="77777777" w:rsidR="0040568D" w:rsidRPr="00446164" w:rsidRDefault="0040568D" w:rsidP="0040568D">
      <w:pPr>
        <w:tabs>
          <w:tab w:val="left" w:pos="1440"/>
        </w:tabs>
        <w:autoSpaceDE w:val="0"/>
        <w:snapToGrid w:val="0"/>
        <w:spacing w:before="120" w:after="120" w:line="276" w:lineRule="auto"/>
        <w:jc w:val="both"/>
        <w:rPr>
          <w:i/>
          <w:color w:val="FF0000"/>
          <w:sz w:val="22"/>
          <w:szCs w:val="22"/>
          <w:lang w:eastAsia="en-US"/>
        </w:rPr>
      </w:pPr>
      <w:r w:rsidRPr="00E80209">
        <w:rPr>
          <w:color w:val="000000"/>
          <w:sz w:val="22"/>
          <w:szCs w:val="22"/>
        </w:rPr>
        <w:t>b1) O licitante que apresentar índices econômicos iguais ou inferiores a 1 (um) em qualquer dos índices supracitados deverá comprovar que possui (capital mínimo ou patrimônio líquido) equivalente a 10% (dez por cento) do valor total estimado da contratação</w:t>
      </w:r>
      <w:r>
        <w:rPr>
          <w:color w:val="000000"/>
          <w:sz w:val="22"/>
          <w:szCs w:val="22"/>
        </w:rPr>
        <w:t>.</w:t>
      </w:r>
      <w:r w:rsidRPr="00446164">
        <w:rPr>
          <w:sz w:val="22"/>
          <w:szCs w:val="22"/>
          <w:lang w:eastAsia="en-US"/>
        </w:rPr>
        <w:t xml:space="preserve"> </w:t>
      </w:r>
    </w:p>
    <w:p w14:paraId="0D315D79" w14:textId="577E2548" w:rsidR="00454DED" w:rsidRPr="00E412E6" w:rsidRDefault="00454DED" w:rsidP="00F5469B">
      <w:pPr>
        <w:pStyle w:val="PargrafodaLista"/>
        <w:spacing w:before="120" w:after="120" w:line="276" w:lineRule="auto"/>
        <w:ind w:left="-567"/>
        <w:contextualSpacing w:val="0"/>
        <w:jc w:val="both"/>
        <w:rPr>
          <w:color w:val="000000"/>
          <w:sz w:val="22"/>
          <w:szCs w:val="22"/>
          <w:lang w:eastAsia="en-US"/>
        </w:rPr>
      </w:pPr>
      <w:r w:rsidRPr="00E412E6">
        <w:rPr>
          <w:color w:val="000000"/>
          <w:sz w:val="22"/>
          <w:szCs w:val="22"/>
          <w:lang w:eastAsia="en-US"/>
        </w:rPr>
        <w:t>12.</w:t>
      </w:r>
      <w:r w:rsidR="0040568D">
        <w:rPr>
          <w:color w:val="000000"/>
          <w:sz w:val="22"/>
          <w:szCs w:val="22"/>
          <w:lang w:eastAsia="en-US"/>
        </w:rPr>
        <w:t>1</w:t>
      </w:r>
      <w:r w:rsidRPr="00E412E6">
        <w:rPr>
          <w:color w:val="000000"/>
          <w:sz w:val="22"/>
          <w:szCs w:val="22"/>
          <w:lang w:eastAsia="en-US"/>
        </w:rPr>
        <w:t xml:space="preserve">. </w:t>
      </w:r>
      <w:r w:rsidR="00C53470">
        <w:rPr>
          <w:color w:val="000000"/>
          <w:sz w:val="22"/>
          <w:szCs w:val="22"/>
          <w:lang w:eastAsia="en-US"/>
        </w:rPr>
        <w:t>N</w:t>
      </w:r>
      <w:r w:rsidRPr="00E412E6">
        <w:rPr>
          <w:color w:val="000000"/>
          <w:sz w:val="22"/>
          <w:szCs w:val="22"/>
          <w:lang w:eastAsia="en-US"/>
        </w:rPr>
        <w:t>o caso de empresa constituída no exercício social vigente, admite-se a apresentação de balanço patrimonial e demonstrações contábeis referentes ao período de existência da sociedade;</w:t>
      </w:r>
    </w:p>
    <w:p w14:paraId="39DBA5DA" w14:textId="649EFD90" w:rsidR="00454DED" w:rsidRPr="00E412E6" w:rsidRDefault="00454DED" w:rsidP="00F5469B">
      <w:pPr>
        <w:pStyle w:val="PargrafodaLista"/>
        <w:spacing w:before="120" w:after="120" w:line="276" w:lineRule="auto"/>
        <w:ind w:left="-567"/>
        <w:contextualSpacing w:val="0"/>
        <w:jc w:val="both"/>
        <w:rPr>
          <w:color w:val="000000"/>
          <w:sz w:val="22"/>
          <w:szCs w:val="22"/>
          <w:lang w:eastAsia="en-US"/>
        </w:rPr>
      </w:pPr>
      <w:r w:rsidRPr="00E412E6">
        <w:rPr>
          <w:color w:val="000000"/>
          <w:sz w:val="22"/>
          <w:szCs w:val="22"/>
          <w:lang w:eastAsia="en-US"/>
        </w:rPr>
        <w:t>12.</w:t>
      </w:r>
      <w:r w:rsidR="0040568D">
        <w:rPr>
          <w:color w:val="000000"/>
          <w:sz w:val="22"/>
          <w:szCs w:val="22"/>
          <w:lang w:eastAsia="en-US"/>
        </w:rPr>
        <w:t>2</w:t>
      </w:r>
      <w:r w:rsidRPr="00E412E6">
        <w:rPr>
          <w:color w:val="000000"/>
          <w:sz w:val="22"/>
          <w:szCs w:val="22"/>
          <w:lang w:eastAsia="en-US"/>
        </w:rPr>
        <w:t xml:space="preserve">. </w:t>
      </w:r>
      <w:r w:rsidR="00C53470">
        <w:rPr>
          <w:color w:val="000000"/>
          <w:sz w:val="22"/>
          <w:szCs w:val="22"/>
          <w:lang w:eastAsia="en-US"/>
        </w:rPr>
        <w:t>É</w:t>
      </w:r>
      <w:r w:rsidRPr="00E412E6">
        <w:rPr>
          <w:color w:val="000000"/>
          <w:sz w:val="22"/>
          <w:szCs w:val="22"/>
          <w:lang w:eastAsia="en-US"/>
        </w:rPr>
        <w:t xml:space="preserve"> admissível o balanço intermediário, se decorrer de lei ou </w:t>
      </w:r>
      <w:r w:rsidR="00C53470">
        <w:rPr>
          <w:color w:val="000000"/>
          <w:sz w:val="22"/>
          <w:szCs w:val="22"/>
          <w:lang w:eastAsia="en-US"/>
        </w:rPr>
        <w:t>C</w:t>
      </w:r>
      <w:r w:rsidRPr="00E412E6">
        <w:rPr>
          <w:color w:val="000000"/>
          <w:sz w:val="22"/>
          <w:szCs w:val="22"/>
          <w:lang w:eastAsia="en-US"/>
        </w:rPr>
        <w:t xml:space="preserve">ontrato </w:t>
      </w:r>
      <w:r w:rsidR="00C53470">
        <w:rPr>
          <w:color w:val="000000"/>
          <w:sz w:val="22"/>
          <w:szCs w:val="22"/>
          <w:lang w:eastAsia="en-US"/>
        </w:rPr>
        <w:t>S</w:t>
      </w:r>
      <w:r w:rsidRPr="00E412E6">
        <w:rPr>
          <w:color w:val="000000"/>
          <w:sz w:val="22"/>
          <w:szCs w:val="22"/>
          <w:lang w:eastAsia="en-US"/>
        </w:rPr>
        <w:t>ocial/</w:t>
      </w:r>
      <w:r w:rsidR="00C53470">
        <w:rPr>
          <w:color w:val="000000"/>
          <w:sz w:val="22"/>
          <w:szCs w:val="22"/>
          <w:lang w:eastAsia="en-US"/>
        </w:rPr>
        <w:t>E</w:t>
      </w:r>
      <w:r w:rsidRPr="00E412E6">
        <w:rPr>
          <w:color w:val="000000"/>
          <w:sz w:val="22"/>
          <w:szCs w:val="22"/>
          <w:lang w:eastAsia="en-US"/>
        </w:rPr>
        <w:t xml:space="preserve">statuto </w:t>
      </w:r>
      <w:r w:rsidR="00C53470">
        <w:rPr>
          <w:color w:val="000000"/>
          <w:sz w:val="22"/>
          <w:szCs w:val="22"/>
          <w:lang w:eastAsia="en-US"/>
        </w:rPr>
        <w:t>S</w:t>
      </w:r>
      <w:r w:rsidRPr="00E412E6">
        <w:rPr>
          <w:color w:val="000000"/>
          <w:sz w:val="22"/>
          <w:szCs w:val="22"/>
          <w:lang w:eastAsia="en-US"/>
        </w:rPr>
        <w:t>ocial.</w:t>
      </w:r>
    </w:p>
    <w:p w14:paraId="710F951C" w14:textId="180A74E4" w:rsidR="00493A7A" w:rsidRPr="00E412E6" w:rsidRDefault="00375FB3" w:rsidP="00F5469B">
      <w:pPr>
        <w:spacing w:before="120" w:after="120" w:line="276" w:lineRule="auto"/>
        <w:ind w:left="-567"/>
        <w:jc w:val="both"/>
        <w:rPr>
          <w:b/>
          <w:bCs/>
          <w:iCs/>
          <w:color w:val="000000"/>
          <w:sz w:val="22"/>
          <w:szCs w:val="22"/>
        </w:rPr>
      </w:pPr>
      <w:r w:rsidRPr="00E412E6">
        <w:rPr>
          <w:b/>
          <w:color w:val="000000"/>
          <w:sz w:val="22"/>
          <w:szCs w:val="22"/>
        </w:rPr>
        <w:t>1</w:t>
      </w:r>
      <w:r w:rsidR="004302BA" w:rsidRPr="00E412E6">
        <w:rPr>
          <w:b/>
          <w:color w:val="000000"/>
          <w:sz w:val="22"/>
          <w:szCs w:val="22"/>
        </w:rPr>
        <w:t>3</w:t>
      </w:r>
      <w:r w:rsidRPr="00E412E6">
        <w:rPr>
          <w:b/>
          <w:color w:val="000000"/>
          <w:sz w:val="22"/>
          <w:szCs w:val="22"/>
        </w:rPr>
        <w:t xml:space="preserve">. </w:t>
      </w:r>
      <w:r w:rsidR="00493A7A" w:rsidRPr="00E412E6">
        <w:rPr>
          <w:b/>
          <w:color w:val="000000"/>
          <w:sz w:val="22"/>
          <w:szCs w:val="22"/>
        </w:rPr>
        <w:t>Qualificação</w:t>
      </w:r>
      <w:r w:rsidR="00493A7A" w:rsidRPr="00E412E6">
        <w:rPr>
          <w:b/>
          <w:bCs/>
          <w:iCs/>
          <w:color w:val="000000"/>
          <w:sz w:val="22"/>
          <w:szCs w:val="22"/>
        </w:rPr>
        <w:t xml:space="preserve"> Técnica  </w:t>
      </w:r>
    </w:p>
    <w:p w14:paraId="03C2B20D" w14:textId="14E3A8CD" w:rsidR="00B83A6F" w:rsidRPr="0040568D" w:rsidRDefault="00375FB3" w:rsidP="0040568D">
      <w:pPr>
        <w:pStyle w:val="PargrafodaLista"/>
        <w:numPr>
          <w:ilvl w:val="0"/>
          <w:numId w:val="16"/>
        </w:numPr>
        <w:autoSpaceDE w:val="0"/>
        <w:snapToGrid w:val="0"/>
        <w:spacing w:before="240" w:after="120" w:line="276" w:lineRule="auto"/>
        <w:jc w:val="both"/>
        <w:rPr>
          <w:sz w:val="22"/>
          <w:szCs w:val="22"/>
        </w:rPr>
      </w:pPr>
      <w:r w:rsidRPr="0040568D">
        <w:rPr>
          <w:color w:val="000000"/>
          <w:sz w:val="22"/>
          <w:szCs w:val="22"/>
        </w:rPr>
        <w:t>Emissão de no mínimo 01 (um) Atestado de Capacidade Técnica para c</w:t>
      </w:r>
      <w:r w:rsidR="00493A7A" w:rsidRPr="0040568D">
        <w:rPr>
          <w:color w:val="000000"/>
          <w:sz w:val="22"/>
          <w:szCs w:val="22"/>
        </w:rPr>
        <w:t>omprovação de aptidão para o fornecimento de bens em características</w:t>
      </w:r>
      <w:r w:rsidR="00842A55" w:rsidRPr="0040568D">
        <w:rPr>
          <w:color w:val="000000"/>
          <w:sz w:val="22"/>
          <w:szCs w:val="22"/>
        </w:rPr>
        <w:t xml:space="preserve"> </w:t>
      </w:r>
      <w:r w:rsidR="00493A7A" w:rsidRPr="0040568D">
        <w:rPr>
          <w:color w:val="000000"/>
          <w:sz w:val="22"/>
          <w:szCs w:val="22"/>
        </w:rPr>
        <w:t>com o objeto desta licitação,</w:t>
      </w:r>
      <w:r w:rsidR="00842A55" w:rsidRPr="0040568D">
        <w:rPr>
          <w:color w:val="000000"/>
          <w:sz w:val="22"/>
          <w:szCs w:val="22"/>
        </w:rPr>
        <w:t xml:space="preserve"> </w:t>
      </w:r>
      <w:r w:rsidR="00493A7A" w:rsidRPr="0040568D">
        <w:rPr>
          <w:color w:val="000000"/>
          <w:sz w:val="22"/>
          <w:szCs w:val="22"/>
        </w:rPr>
        <w:t>por meio da apresentação de atestados fornecidos por pessoas jurídicas de direito público ou privado. (</w:t>
      </w:r>
      <w:r w:rsidR="00493A7A" w:rsidRPr="0040568D">
        <w:rPr>
          <w:sz w:val="22"/>
          <w:szCs w:val="22"/>
        </w:rPr>
        <w:t>Conforme Acórdão nº 914/2019-Plenário do Tribunal de Contas da União</w:t>
      </w:r>
      <w:r w:rsidR="0040568D" w:rsidRPr="0040568D">
        <w:rPr>
          <w:sz w:val="22"/>
          <w:szCs w:val="22"/>
        </w:rPr>
        <w:t>.</w:t>
      </w:r>
    </w:p>
    <w:p w14:paraId="644E1FAE" w14:textId="2E32AA72" w:rsidR="00493A7A" w:rsidRPr="00E412E6" w:rsidRDefault="003B5C4C" w:rsidP="00F5469B">
      <w:pPr>
        <w:spacing w:before="120" w:after="120" w:line="276" w:lineRule="auto"/>
        <w:ind w:left="-567"/>
        <w:jc w:val="both"/>
        <w:rPr>
          <w:bCs/>
          <w:color w:val="000000"/>
          <w:sz w:val="22"/>
          <w:szCs w:val="22"/>
        </w:rPr>
      </w:pPr>
      <w:r w:rsidRPr="00E412E6">
        <w:rPr>
          <w:bCs/>
          <w:color w:val="000000"/>
          <w:sz w:val="22"/>
          <w:szCs w:val="22"/>
        </w:rPr>
        <w:t>1</w:t>
      </w:r>
      <w:r w:rsidR="00005383" w:rsidRPr="00E412E6">
        <w:rPr>
          <w:bCs/>
          <w:color w:val="000000"/>
          <w:sz w:val="22"/>
          <w:szCs w:val="22"/>
        </w:rPr>
        <w:t>3</w:t>
      </w:r>
      <w:r w:rsidRPr="00E412E6">
        <w:rPr>
          <w:bCs/>
          <w:color w:val="000000"/>
          <w:sz w:val="22"/>
          <w:szCs w:val="22"/>
        </w:rPr>
        <w:t>.</w:t>
      </w:r>
      <w:r w:rsidR="00A753F7">
        <w:rPr>
          <w:bCs/>
          <w:color w:val="000000"/>
          <w:sz w:val="22"/>
          <w:szCs w:val="22"/>
        </w:rPr>
        <w:t>1</w:t>
      </w:r>
      <w:r w:rsidRPr="00E412E6">
        <w:rPr>
          <w:bCs/>
          <w:color w:val="000000"/>
          <w:sz w:val="22"/>
          <w:szCs w:val="22"/>
        </w:rPr>
        <w:t xml:space="preserve">. </w:t>
      </w:r>
      <w:r w:rsidR="0040568D">
        <w:rPr>
          <w:bCs/>
          <w:color w:val="000000"/>
          <w:sz w:val="22"/>
          <w:szCs w:val="22"/>
        </w:rPr>
        <w:t xml:space="preserve"> </w:t>
      </w:r>
      <w:r w:rsidR="00493A7A" w:rsidRPr="00E412E6">
        <w:rPr>
          <w:bCs/>
          <w:color w:val="000000"/>
          <w:sz w:val="22"/>
          <w:szCs w:val="22"/>
        </w:rPr>
        <w:t>A declaração do vencedor acontecerá no momento imediatamente posterior à fase de habilitação.</w:t>
      </w:r>
    </w:p>
    <w:p w14:paraId="0C5C6BA8" w14:textId="1DD654A2" w:rsidR="00493A7A" w:rsidRPr="00E412E6" w:rsidRDefault="003B5C4C" w:rsidP="00F5469B">
      <w:pPr>
        <w:spacing w:before="120" w:after="120" w:line="276" w:lineRule="auto"/>
        <w:ind w:left="-567"/>
        <w:jc w:val="both"/>
        <w:rPr>
          <w:color w:val="000000"/>
          <w:sz w:val="22"/>
          <w:szCs w:val="22"/>
        </w:rPr>
      </w:pPr>
      <w:r w:rsidRPr="00E412E6">
        <w:rPr>
          <w:color w:val="000000"/>
          <w:sz w:val="22"/>
          <w:szCs w:val="22"/>
        </w:rPr>
        <w:t>1</w:t>
      </w:r>
      <w:r w:rsidR="00005383" w:rsidRPr="00E412E6">
        <w:rPr>
          <w:color w:val="000000"/>
          <w:sz w:val="22"/>
          <w:szCs w:val="22"/>
        </w:rPr>
        <w:t>3</w:t>
      </w:r>
      <w:r w:rsidRPr="00E412E6">
        <w:rPr>
          <w:color w:val="000000"/>
          <w:sz w:val="22"/>
          <w:szCs w:val="22"/>
        </w:rPr>
        <w:t>.</w:t>
      </w:r>
      <w:r w:rsidR="00A753F7">
        <w:rPr>
          <w:color w:val="000000"/>
          <w:sz w:val="22"/>
          <w:szCs w:val="22"/>
        </w:rPr>
        <w:t>2</w:t>
      </w:r>
      <w:r w:rsidRPr="00E412E6">
        <w:rPr>
          <w:color w:val="000000"/>
          <w:sz w:val="22"/>
          <w:szCs w:val="22"/>
        </w:rPr>
        <w:t xml:space="preserve">. </w:t>
      </w:r>
      <w:r w:rsidR="00493A7A" w:rsidRPr="00E412E6">
        <w:rPr>
          <w:color w:val="000000"/>
          <w:sz w:val="22"/>
          <w:szCs w:val="22"/>
        </w:rPr>
        <w:t xml:space="preserve">Havendo necessidade de analisar minuciosamente os documentos exigidos, o Pregoeiro suspenderá a sessão, informando no “chat” a nova data e horário para a continuidade da </w:t>
      </w:r>
      <w:r w:rsidR="002A1354">
        <w:rPr>
          <w:color w:val="000000"/>
          <w:sz w:val="22"/>
          <w:szCs w:val="22"/>
        </w:rPr>
        <w:t>sessão.</w:t>
      </w:r>
    </w:p>
    <w:p w14:paraId="509AC893" w14:textId="5D6D90FC" w:rsidR="00493A7A" w:rsidRPr="00E412E6" w:rsidRDefault="003B5C4C" w:rsidP="00F5469B">
      <w:pPr>
        <w:spacing w:before="120" w:after="120" w:line="276" w:lineRule="auto"/>
        <w:ind w:left="-567"/>
        <w:jc w:val="both"/>
        <w:rPr>
          <w:color w:val="000000"/>
          <w:sz w:val="22"/>
          <w:szCs w:val="22"/>
        </w:rPr>
      </w:pPr>
      <w:r w:rsidRPr="00E412E6">
        <w:rPr>
          <w:color w:val="000000"/>
          <w:sz w:val="22"/>
          <w:szCs w:val="22"/>
        </w:rPr>
        <w:t>1</w:t>
      </w:r>
      <w:r w:rsidR="00005383" w:rsidRPr="00E412E6">
        <w:rPr>
          <w:color w:val="000000"/>
          <w:sz w:val="22"/>
          <w:szCs w:val="22"/>
        </w:rPr>
        <w:t>3</w:t>
      </w:r>
      <w:r w:rsidRPr="00E412E6">
        <w:rPr>
          <w:color w:val="000000"/>
          <w:sz w:val="22"/>
          <w:szCs w:val="22"/>
        </w:rPr>
        <w:t>.</w:t>
      </w:r>
      <w:r w:rsidR="00A753F7">
        <w:rPr>
          <w:color w:val="000000"/>
          <w:sz w:val="22"/>
          <w:szCs w:val="22"/>
        </w:rPr>
        <w:t>3</w:t>
      </w:r>
      <w:r w:rsidRPr="00E412E6">
        <w:rPr>
          <w:color w:val="000000"/>
          <w:sz w:val="22"/>
          <w:szCs w:val="22"/>
        </w:rPr>
        <w:t xml:space="preserve">. </w:t>
      </w:r>
      <w:r w:rsidR="00493A7A" w:rsidRPr="00E412E6">
        <w:rPr>
          <w:color w:val="000000"/>
          <w:sz w:val="22"/>
          <w:szCs w:val="22"/>
        </w:rPr>
        <w:t>Será inabilitado o licitante que não comprovar sua habilitação, seja por não apresentar quaisquer dos documentos exigidos, ou apresentá-los em desacordo com o e</w:t>
      </w:r>
      <w:r w:rsidR="00493A7A" w:rsidRPr="00E412E6">
        <w:rPr>
          <w:color w:val="000000"/>
          <w:sz w:val="22"/>
          <w:szCs w:val="22"/>
          <w:lang w:eastAsia="en-US"/>
        </w:rPr>
        <w:t>stabelecido neste Edital.</w:t>
      </w:r>
    </w:p>
    <w:p w14:paraId="09E22EA2" w14:textId="2E3F7F58" w:rsidR="00493A7A" w:rsidRPr="00E412E6" w:rsidRDefault="003B5C4C" w:rsidP="00F5469B">
      <w:pPr>
        <w:spacing w:before="120" w:after="120" w:line="276" w:lineRule="auto"/>
        <w:ind w:left="-567"/>
        <w:jc w:val="both"/>
        <w:rPr>
          <w:color w:val="000000"/>
          <w:sz w:val="22"/>
          <w:szCs w:val="22"/>
        </w:rPr>
      </w:pPr>
      <w:r w:rsidRPr="00E412E6">
        <w:rPr>
          <w:color w:val="000000"/>
          <w:sz w:val="22"/>
          <w:szCs w:val="22"/>
        </w:rPr>
        <w:t>1</w:t>
      </w:r>
      <w:r w:rsidR="00842A55" w:rsidRPr="00E412E6">
        <w:rPr>
          <w:color w:val="000000"/>
          <w:sz w:val="22"/>
          <w:szCs w:val="22"/>
        </w:rPr>
        <w:t>3</w:t>
      </w:r>
      <w:r w:rsidRPr="00E412E6">
        <w:rPr>
          <w:color w:val="000000"/>
          <w:sz w:val="22"/>
          <w:szCs w:val="22"/>
        </w:rPr>
        <w:t>.</w:t>
      </w:r>
      <w:r w:rsidR="00A753F7">
        <w:rPr>
          <w:color w:val="000000"/>
          <w:sz w:val="22"/>
          <w:szCs w:val="22"/>
        </w:rPr>
        <w:t>4</w:t>
      </w:r>
      <w:r w:rsidRPr="00E412E6">
        <w:rPr>
          <w:color w:val="000000"/>
          <w:sz w:val="22"/>
          <w:szCs w:val="22"/>
        </w:rPr>
        <w:t xml:space="preserve">. </w:t>
      </w:r>
      <w:r w:rsidR="00493A7A" w:rsidRPr="00E412E6">
        <w:rPr>
          <w:color w:val="000000"/>
          <w:sz w:val="22"/>
          <w:szCs w:val="22"/>
        </w:rPr>
        <w:t>N</w:t>
      </w:r>
      <w:r w:rsidR="00374714">
        <w:rPr>
          <w:color w:val="000000"/>
          <w:sz w:val="22"/>
          <w:szCs w:val="22"/>
        </w:rPr>
        <w:t xml:space="preserve">a </w:t>
      </w:r>
      <w:r w:rsidR="00493A7A" w:rsidRPr="00E412E6">
        <w:rPr>
          <w:color w:val="000000"/>
          <w:sz w:val="22"/>
          <w:szCs w:val="22"/>
        </w:rPr>
        <w:t>ocorrência do empate ficto, previsto nos artigos 44 e 45 da LC nº 123, de 2006, segu</w:t>
      </w:r>
      <w:r w:rsidR="00374714">
        <w:rPr>
          <w:color w:val="000000"/>
          <w:sz w:val="22"/>
          <w:szCs w:val="22"/>
        </w:rPr>
        <w:t>e-se</w:t>
      </w:r>
      <w:r w:rsidR="00493A7A" w:rsidRPr="00E412E6">
        <w:rPr>
          <w:color w:val="000000"/>
          <w:sz w:val="22"/>
          <w:szCs w:val="22"/>
        </w:rPr>
        <w:t xml:space="preserve"> a disciplina estabelecida para aceitação da proposta subsequente.</w:t>
      </w:r>
    </w:p>
    <w:p w14:paraId="2CEA31DC" w14:textId="42165890" w:rsidR="003B5C4C" w:rsidRPr="00E412E6" w:rsidRDefault="003B5C4C" w:rsidP="00F5469B">
      <w:pPr>
        <w:spacing w:before="120" w:after="120" w:line="276" w:lineRule="auto"/>
        <w:ind w:left="-567"/>
        <w:jc w:val="both"/>
        <w:rPr>
          <w:color w:val="FF0000"/>
          <w:sz w:val="22"/>
          <w:szCs w:val="22"/>
        </w:rPr>
      </w:pPr>
      <w:r w:rsidRPr="00E412E6">
        <w:rPr>
          <w:rFonts w:eastAsiaTheme="minorHAnsi"/>
          <w:sz w:val="22"/>
          <w:szCs w:val="22"/>
          <w:lang w:eastAsia="en-US"/>
        </w:rPr>
        <w:t>1</w:t>
      </w:r>
      <w:r w:rsidR="00005383" w:rsidRPr="00E412E6">
        <w:rPr>
          <w:rFonts w:eastAsiaTheme="minorHAnsi"/>
          <w:sz w:val="22"/>
          <w:szCs w:val="22"/>
          <w:lang w:eastAsia="en-US"/>
        </w:rPr>
        <w:t>3</w:t>
      </w:r>
      <w:r w:rsidRPr="00E412E6">
        <w:rPr>
          <w:rFonts w:eastAsiaTheme="minorHAnsi"/>
          <w:sz w:val="22"/>
          <w:szCs w:val="22"/>
          <w:lang w:eastAsia="en-US"/>
        </w:rPr>
        <w:t>.</w:t>
      </w:r>
      <w:r w:rsidR="00A753F7">
        <w:rPr>
          <w:rFonts w:eastAsiaTheme="minorHAnsi"/>
          <w:sz w:val="22"/>
          <w:szCs w:val="22"/>
          <w:lang w:eastAsia="en-US"/>
        </w:rPr>
        <w:t>5</w:t>
      </w:r>
      <w:r w:rsidRPr="00E412E6">
        <w:rPr>
          <w:rFonts w:eastAsiaTheme="minorHAnsi"/>
          <w:sz w:val="22"/>
          <w:szCs w:val="22"/>
          <w:lang w:eastAsia="en-US"/>
        </w:rPr>
        <w:t xml:space="preserve">. </w:t>
      </w:r>
      <w:r w:rsidR="00EA029B" w:rsidRPr="00E412E6">
        <w:rPr>
          <w:rFonts w:eastAsiaTheme="minorHAnsi"/>
          <w:sz w:val="22"/>
          <w:szCs w:val="22"/>
          <w:lang w:eastAsia="en-US"/>
        </w:rPr>
        <w:t>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8FA0969" w14:textId="64502875" w:rsidR="00EA029B" w:rsidRPr="00E412E6" w:rsidRDefault="003B5C4C" w:rsidP="00F5469B">
      <w:pPr>
        <w:pStyle w:val="Nivel01"/>
        <w:numPr>
          <w:ilvl w:val="0"/>
          <w:numId w:val="0"/>
        </w:numPr>
        <w:ind w:left="-567"/>
        <w:rPr>
          <w:rFonts w:ascii="Times New Roman" w:eastAsiaTheme="minorHAnsi" w:hAnsi="Times New Roman"/>
          <w:b w:val="0"/>
          <w:bCs w:val="0"/>
          <w:sz w:val="22"/>
          <w:szCs w:val="22"/>
          <w:lang w:eastAsia="en-US"/>
        </w:rPr>
      </w:pPr>
      <w:r w:rsidRPr="00E412E6">
        <w:rPr>
          <w:rFonts w:ascii="Times New Roman" w:eastAsiaTheme="minorHAnsi" w:hAnsi="Times New Roman"/>
          <w:b w:val="0"/>
          <w:bCs w:val="0"/>
          <w:sz w:val="22"/>
          <w:szCs w:val="22"/>
          <w:lang w:eastAsia="en-US"/>
        </w:rPr>
        <w:lastRenderedPageBreak/>
        <w:t>1</w:t>
      </w:r>
      <w:r w:rsidR="00005383" w:rsidRPr="00E412E6">
        <w:rPr>
          <w:rFonts w:ascii="Times New Roman" w:eastAsiaTheme="minorHAnsi" w:hAnsi="Times New Roman"/>
          <w:b w:val="0"/>
          <w:bCs w:val="0"/>
          <w:sz w:val="22"/>
          <w:szCs w:val="22"/>
          <w:lang w:eastAsia="en-US"/>
        </w:rPr>
        <w:t>3</w:t>
      </w:r>
      <w:r w:rsidRPr="00E412E6">
        <w:rPr>
          <w:rFonts w:ascii="Times New Roman" w:eastAsiaTheme="minorHAnsi" w:hAnsi="Times New Roman"/>
          <w:b w:val="0"/>
          <w:bCs w:val="0"/>
          <w:sz w:val="22"/>
          <w:szCs w:val="22"/>
          <w:lang w:eastAsia="en-US"/>
        </w:rPr>
        <w:t>.</w:t>
      </w:r>
      <w:r w:rsidR="00A753F7">
        <w:rPr>
          <w:rFonts w:ascii="Times New Roman" w:eastAsiaTheme="minorHAnsi" w:hAnsi="Times New Roman"/>
          <w:b w:val="0"/>
          <w:bCs w:val="0"/>
          <w:sz w:val="22"/>
          <w:szCs w:val="22"/>
          <w:lang w:eastAsia="en-US"/>
        </w:rPr>
        <w:t>6</w:t>
      </w:r>
      <w:r w:rsidRPr="00E412E6">
        <w:rPr>
          <w:rFonts w:ascii="Times New Roman" w:eastAsiaTheme="minorHAnsi" w:hAnsi="Times New Roman"/>
          <w:b w:val="0"/>
          <w:bCs w:val="0"/>
          <w:sz w:val="22"/>
          <w:szCs w:val="22"/>
          <w:lang w:eastAsia="en-US"/>
        </w:rPr>
        <w:t xml:space="preserve">. </w:t>
      </w:r>
      <w:r w:rsidR="00EA029B" w:rsidRPr="00E412E6">
        <w:rPr>
          <w:rFonts w:ascii="Times New Roman" w:eastAsiaTheme="minorHAnsi" w:hAnsi="Times New Roman"/>
          <w:b w:val="0"/>
          <w:bCs w:val="0"/>
          <w:sz w:val="22"/>
          <w:szCs w:val="22"/>
          <w:lang w:eastAsia="en-US"/>
        </w:rPr>
        <w:t>A licitante que apresentar documentação em desacordo com este Edital será inabilitada.</w:t>
      </w:r>
    </w:p>
    <w:p w14:paraId="12EC2723" w14:textId="13FF02D9" w:rsidR="003B5C4C" w:rsidRPr="00E412E6" w:rsidRDefault="003B5C4C" w:rsidP="00F5469B">
      <w:pPr>
        <w:spacing w:before="120" w:after="120" w:line="276" w:lineRule="auto"/>
        <w:ind w:left="-567"/>
        <w:jc w:val="both"/>
        <w:rPr>
          <w:color w:val="000000"/>
          <w:sz w:val="22"/>
          <w:szCs w:val="22"/>
        </w:rPr>
      </w:pPr>
      <w:r w:rsidRPr="00E412E6">
        <w:rPr>
          <w:color w:val="000000"/>
          <w:sz w:val="22"/>
          <w:szCs w:val="22"/>
        </w:rPr>
        <w:t>1</w:t>
      </w:r>
      <w:r w:rsidR="00005383" w:rsidRPr="00E412E6">
        <w:rPr>
          <w:color w:val="000000"/>
          <w:sz w:val="22"/>
          <w:szCs w:val="22"/>
        </w:rPr>
        <w:t>3</w:t>
      </w:r>
      <w:r w:rsidRPr="00E412E6">
        <w:rPr>
          <w:color w:val="000000"/>
          <w:sz w:val="22"/>
          <w:szCs w:val="22"/>
        </w:rPr>
        <w:t>.</w:t>
      </w:r>
      <w:r w:rsidR="00A753F7">
        <w:rPr>
          <w:color w:val="000000"/>
          <w:sz w:val="22"/>
          <w:szCs w:val="22"/>
        </w:rPr>
        <w:t>7</w:t>
      </w:r>
      <w:r w:rsidR="00374714">
        <w:rPr>
          <w:color w:val="000000"/>
          <w:sz w:val="22"/>
          <w:szCs w:val="22"/>
        </w:rPr>
        <w:t>.</w:t>
      </w:r>
      <w:r w:rsidRPr="00E412E6">
        <w:rPr>
          <w:color w:val="000000"/>
          <w:sz w:val="22"/>
          <w:szCs w:val="22"/>
        </w:rPr>
        <w:t xml:space="preserve"> </w:t>
      </w:r>
      <w:r w:rsidR="00493A7A" w:rsidRPr="00E412E6">
        <w:rPr>
          <w:color w:val="000000"/>
          <w:sz w:val="22"/>
          <w:szCs w:val="22"/>
        </w:rPr>
        <w:t>Constatado o atendimento às exigências de habilitação fixadas no Edital, o licitante será declarado vencedor.</w:t>
      </w:r>
    </w:p>
    <w:p w14:paraId="7D78D9FA" w14:textId="1FAE7565" w:rsidR="00493A7A" w:rsidRPr="00E412E6" w:rsidRDefault="003B5C4C" w:rsidP="00F5469B">
      <w:pPr>
        <w:spacing w:before="120" w:after="120" w:line="276" w:lineRule="auto"/>
        <w:ind w:left="-567"/>
        <w:jc w:val="both"/>
        <w:rPr>
          <w:b/>
          <w:bCs/>
          <w:color w:val="000000"/>
          <w:sz w:val="22"/>
          <w:szCs w:val="22"/>
        </w:rPr>
      </w:pPr>
      <w:r w:rsidRPr="00E412E6">
        <w:rPr>
          <w:b/>
          <w:bCs/>
          <w:color w:val="000000"/>
          <w:sz w:val="22"/>
          <w:szCs w:val="22"/>
        </w:rPr>
        <w:t>1</w:t>
      </w:r>
      <w:r w:rsidR="00233E4F" w:rsidRPr="00E412E6">
        <w:rPr>
          <w:b/>
          <w:bCs/>
          <w:color w:val="000000"/>
          <w:sz w:val="22"/>
          <w:szCs w:val="22"/>
        </w:rPr>
        <w:t>4</w:t>
      </w:r>
      <w:r w:rsidRPr="00E412E6">
        <w:rPr>
          <w:b/>
          <w:bCs/>
          <w:color w:val="000000"/>
          <w:sz w:val="22"/>
          <w:szCs w:val="22"/>
        </w:rPr>
        <w:t xml:space="preserve">. </w:t>
      </w:r>
      <w:r w:rsidR="00493A7A" w:rsidRPr="00E412E6">
        <w:rPr>
          <w:b/>
          <w:bCs/>
          <w:sz w:val="22"/>
          <w:szCs w:val="22"/>
          <w:lang w:eastAsia="en-US"/>
        </w:rPr>
        <w:t xml:space="preserve">DO </w:t>
      </w:r>
      <w:r w:rsidR="00493A7A" w:rsidRPr="00E412E6">
        <w:rPr>
          <w:b/>
          <w:bCs/>
          <w:sz w:val="22"/>
          <w:szCs w:val="22"/>
        </w:rPr>
        <w:t>ENCAMINHAMENTO</w:t>
      </w:r>
      <w:r w:rsidR="00493A7A" w:rsidRPr="00E412E6">
        <w:rPr>
          <w:b/>
          <w:bCs/>
          <w:sz w:val="22"/>
          <w:szCs w:val="22"/>
          <w:lang w:eastAsia="en-US"/>
        </w:rPr>
        <w:t xml:space="preserve"> DA PROPOSTA VENCEDORA</w:t>
      </w:r>
    </w:p>
    <w:p w14:paraId="204F370C" w14:textId="102BDD51" w:rsidR="00493A7A" w:rsidRPr="00E412E6" w:rsidRDefault="003B5C4C" w:rsidP="00F5469B">
      <w:pPr>
        <w:spacing w:before="120" w:after="120" w:line="276" w:lineRule="auto"/>
        <w:ind w:left="-567"/>
        <w:jc w:val="both"/>
        <w:rPr>
          <w:sz w:val="22"/>
          <w:szCs w:val="22"/>
        </w:rPr>
      </w:pPr>
      <w:r w:rsidRPr="00E412E6">
        <w:rPr>
          <w:sz w:val="22"/>
          <w:szCs w:val="22"/>
        </w:rPr>
        <w:t>1</w:t>
      </w:r>
      <w:r w:rsidR="00233E4F" w:rsidRPr="00E412E6">
        <w:rPr>
          <w:sz w:val="22"/>
          <w:szCs w:val="22"/>
        </w:rPr>
        <w:t>4</w:t>
      </w:r>
      <w:r w:rsidRPr="00E412E6">
        <w:rPr>
          <w:sz w:val="22"/>
          <w:szCs w:val="22"/>
        </w:rPr>
        <w:t xml:space="preserve">.1. </w:t>
      </w:r>
      <w:r w:rsidR="00493A7A" w:rsidRPr="00E412E6">
        <w:rPr>
          <w:sz w:val="22"/>
          <w:szCs w:val="22"/>
        </w:rPr>
        <w:t xml:space="preserve">A proposta final do licitante declarado vencedor deverá ser encaminhada no prazo de </w:t>
      </w:r>
      <w:r w:rsidRPr="0040568D">
        <w:rPr>
          <w:b/>
          <w:sz w:val="22"/>
          <w:szCs w:val="22"/>
        </w:rPr>
        <w:t>02</w:t>
      </w:r>
      <w:r w:rsidR="00493A7A" w:rsidRPr="0040568D">
        <w:rPr>
          <w:b/>
          <w:sz w:val="22"/>
          <w:szCs w:val="22"/>
        </w:rPr>
        <w:t xml:space="preserve"> (</w:t>
      </w:r>
      <w:r w:rsidRPr="0040568D">
        <w:rPr>
          <w:b/>
          <w:sz w:val="22"/>
          <w:szCs w:val="22"/>
        </w:rPr>
        <w:t xml:space="preserve">Duas) </w:t>
      </w:r>
      <w:r w:rsidR="00493A7A" w:rsidRPr="0040568D">
        <w:rPr>
          <w:b/>
          <w:sz w:val="22"/>
          <w:szCs w:val="22"/>
        </w:rPr>
        <w:t>horas,</w:t>
      </w:r>
      <w:r w:rsidR="00493A7A" w:rsidRPr="00E412E6">
        <w:rPr>
          <w:b/>
          <w:bCs/>
          <w:sz w:val="22"/>
          <w:szCs w:val="22"/>
        </w:rPr>
        <w:t xml:space="preserve"> </w:t>
      </w:r>
      <w:r w:rsidR="00493A7A" w:rsidRPr="00E412E6">
        <w:rPr>
          <w:sz w:val="22"/>
          <w:szCs w:val="22"/>
        </w:rPr>
        <w:t>a contar da solicitação do Pregoeiro no sistema eletrônico e deverá:</w:t>
      </w:r>
    </w:p>
    <w:p w14:paraId="5C1634E1" w14:textId="5BF519E0" w:rsidR="00454DED" w:rsidRDefault="00A753F7" w:rsidP="001B6132">
      <w:pPr>
        <w:pStyle w:val="PargrafodaLista"/>
        <w:numPr>
          <w:ilvl w:val="0"/>
          <w:numId w:val="7"/>
        </w:numPr>
        <w:spacing w:before="120" w:after="120" w:line="276" w:lineRule="auto"/>
        <w:jc w:val="both"/>
        <w:rPr>
          <w:sz w:val="22"/>
          <w:szCs w:val="22"/>
        </w:rPr>
      </w:pPr>
      <w:r>
        <w:rPr>
          <w:sz w:val="22"/>
          <w:szCs w:val="22"/>
        </w:rPr>
        <w:t>Valor do seguro (unitário</w:t>
      </w:r>
      <w:r w:rsidR="002A1354">
        <w:rPr>
          <w:sz w:val="22"/>
          <w:szCs w:val="22"/>
        </w:rPr>
        <w:t xml:space="preserve"> </w:t>
      </w:r>
      <w:r>
        <w:rPr>
          <w:sz w:val="22"/>
          <w:szCs w:val="22"/>
        </w:rPr>
        <w:t>e total)</w:t>
      </w:r>
      <w:r w:rsidR="00454DED">
        <w:rPr>
          <w:sz w:val="22"/>
          <w:szCs w:val="22"/>
        </w:rPr>
        <w:t>;</w:t>
      </w:r>
    </w:p>
    <w:p w14:paraId="5824D196" w14:textId="2423416B" w:rsidR="007D7B6B" w:rsidRDefault="007D7B6B" w:rsidP="001B6132">
      <w:pPr>
        <w:pStyle w:val="PargrafodaLista"/>
        <w:numPr>
          <w:ilvl w:val="0"/>
          <w:numId w:val="7"/>
        </w:numPr>
        <w:spacing w:before="120" w:after="120" w:line="276" w:lineRule="auto"/>
        <w:jc w:val="both"/>
        <w:rPr>
          <w:sz w:val="22"/>
          <w:szCs w:val="22"/>
        </w:rPr>
      </w:pPr>
      <w:r>
        <w:rPr>
          <w:sz w:val="22"/>
          <w:szCs w:val="22"/>
        </w:rPr>
        <w:t>Quantidades</w:t>
      </w:r>
      <w:r w:rsidR="0040568D">
        <w:rPr>
          <w:sz w:val="22"/>
          <w:szCs w:val="22"/>
        </w:rPr>
        <w:t>, unidades;</w:t>
      </w:r>
    </w:p>
    <w:p w14:paraId="77916123" w14:textId="5524032A" w:rsidR="00A753F7" w:rsidRDefault="00A753F7" w:rsidP="001B6132">
      <w:pPr>
        <w:pStyle w:val="PargrafodaLista"/>
        <w:numPr>
          <w:ilvl w:val="0"/>
          <w:numId w:val="7"/>
        </w:numPr>
        <w:spacing w:before="120" w:after="120" w:line="276" w:lineRule="auto"/>
        <w:jc w:val="both"/>
        <w:rPr>
          <w:sz w:val="22"/>
          <w:szCs w:val="22"/>
        </w:rPr>
      </w:pPr>
      <w:r>
        <w:rPr>
          <w:sz w:val="22"/>
          <w:szCs w:val="22"/>
        </w:rPr>
        <w:t xml:space="preserve">Característica </w:t>
      </w:r>
      <w:r w:rsidR="002A1354">
        <w:rPr>
          <w:sz w:val="22"/>
          <w:szCs w:val="22"/>
        </w:rPr>
        <w:t xml:space="preserve">e informação </w:t>
      </w:r>
      <w:r>
        <w:rPr>
          <w:sz w:val="22"/>
          <w:szCs w:val="22"/>
        </w:rPr>
        <w:t>completa dos veículos;</w:t>
      </w:r>
    </w:p>
    <w:p w14:paraId="5B3D7348" w14:textId="09B4861D" w:rsidR="008F4564" w:rsidRDefault="007D7B6B" w:rsidP="001B6132">
      <w:pPr>
        <w:pStyle w:val="PargrafodaLista"/>
        <w:numPr>
          <w:ilvl w:val="0"/>
          <w:numId w:val="7"/>
        </w:numPr>
        <w:spacing w:before="120" w:after="120" w:line="276" w:lineRule="auto"/>
        <w:jc w:val="both"/>
        <w:rPr>
          <w:sz w:val="22"/>
          <w:szCs w:val="22"/>
        </w:rPr>
      </w:pPr>
      <w:r>
        <w:rPr>
          <w:sz w:val="22"/>
          <w:szCs w:val="22"/>
        </w:rPr>
        <w:t>Endereço completo do Licitante e do Local ofertado;</w:t>
      </w:r>
    </w:p>
    <w:p w14:paraId="19FF7824" w14:textId="25512161" w:rsidR="00493A7A" w:rsidRPr="00E412E6" w:rsidRDefault="00454DED" w:rsidP="001B6132">
      <w:pPr>
        <w:pStyle w:val="PargrafodaLista"/>
        <w:numPr>
          <w:ilvl w:val="0"/>
          <w:numId w:val="7"/>
        </w:numPr>
        <w:spacing w:before="120" w:after="120" w:line="276" w:lineRule="auto"/>
        <w:jc w:val="both"/>
        <w:rPr>
          <w:sz w:val="22"/>
          <w:szCs w:val="22"/>
        </w:rPr>
      </w:pPr>
      <w:r>
        <w:rPr>
          <w:sz w:val="22"/>
          <w:szCs w:val="22"/>
        </w:rPr>
        <w:t>S</w:t>
      </w:r>
      <w:r w:rsidR="00493A7A" w:rsidRPr="00E412E6">
        <w:rPr>
          <w:sz w:val="22"/>
          <w:szCs w:val="22"/>
        </w:rPr>
        <w:t>er redigida em língua portuguesa, datilografada ou digitada, em uma via, sem emendas, rasuras, entrelinhas ou ressalvas, devendo a última folha ser assinada e as demais rubricadas pelo licitante ou seu representante legal</w:t>
      </w:r>
      <w:r w:rsidR="007D7B6B">
        <w:rPr>
          <w:sz w:val="22"/>
          <w:szCs w:val="22"/>
        </w:rPr>
        <w:t>;</w:t>
      </w:r>
    </w:p>
    <w:p w14:paraId="78B0BA11" w14:textId="544C21E1" w:rsidR="00493A7A" w:rsidRPr="00E412E6" w:rsidRDefault="00454DED" w:rsidP="001B6132">
      <w:pPr>
        <w:pStyle w:val="PargrafodaLista"/>
        <w:numPr>
          <w:ilvl w:val="0"/>
          <w:numId w:val="7"/>
        </w:numPr>
        <w:spacing w:before="120" w:after="120" w:line="276" w:lineRule="auto"/>
        <w:jc w:val="both"/>
        <w:rPr>
          <w:sz w:val="22"/>
          <w:szCs w:val="22"/>
        </w:rPr>
      </w:pPr>
      <w:r>
        <w:rPr>
          <w:sz w:val="22"/>
          <w:szCs w:val="22"/>
        </w:rPr>
        <w:t>C</w:t>
      </w:r>
      <w:r w:rsidR="00493A7A" w:rsidRPr="00E412E6">
        <w:rPr>
          <w:sz w:val="22"/>
          <w:szCs w:val="22"/>
        </w:rPr>
        <w:t>onter a indicação do banco, número da conta e agência do licitante vencedor, para fins de pagamento</w:t>
      </w:r>
      <w:r w:rsidR="007D7B6B">
        <w:rPr>
          <w:sz w:val="22"/>
          <w:szCs w:val="22"/>
        </w:rPr>
        <w:t>;</w:t>
      </w:r>
    </w:p>
    <w:p w14:paraId="4E1D14FF" w14:textId="680FB16D" w:rsidR="00F2320F" w:rsidRPr="00E412E6" w:rsidRDefault="00F2320F" w:rsidP="001B6132">
      <w:pPr>
        <w:pStyle w:val="PargrafodaLista"/>
        <w:numPr>
          <w:ilvl w:val="0"/>
          <w:numId w:val="7"/>
        </w:numPr>
        <w:autoSpaceDE w:val="0"/>
        <w:autoSpaceDN w:val="0"/>
        <w:adjustRightInd w:val="0"/>
        <w:spacing w:line="276" w:lineRule="auto"/>
        <w:jc w:val="both"/>
        <w:rPr>
          <w:rFonts w:eastAsiaTheme="minorHAnsi"/>
          <w:color w:val="000000"/>
          <w:sz w:val="22"/>
          <w:szCs w:val="22"/>
          <w:lang w:eastAsia="en-US"/>
        </w:rPr>
      </w:pPr>
      <w:r w:rsidRPr="00E412E6">
        <w:rPr>
          <w:rFonts w:eastAsiaTheme="minorHAnsi"/>
          <w:color w:val="000000"/>
          <w:sz w:val="22"/>
          <w:szCs w:val="22"/>
          <w:lang w:eastAsia="en-US"/>
        </w:rPr>
        <w:t>A alíquota do imposto será a vigente no Estado de origem, conforme dispõe o § 2º do Art. 1º da Lei Estadual n.º 8.966 de 21 de junho de 2007</w:t>
      </w:r>
      <w:r w:rsidR="007D7B6B">
        <w:rPr>
          <w:rFonts w:eastAsiaTheme="minorHAnsi"/>
          <w:color w:val="000000"/>
          <w:sz w:val="22"/>
          <w:szCs w:val="22"/>
          <w:lang w:eastAsia="en-US"/>
        </w:rPr>
        <w:t>;</w:t>
      </w:r>
    </w:p>
    <w:p w14:paraId="4845EDC5" w14:textId="26795AC7" w:rsidR="00F2320F" w:rsidRPr="007D7B6B" w:rsidRDefault="00F2320F" w:rsidP="007D7B6B">
      <w:pPr>
        <w:pStyle w:val="PargrafodaLista"/>
        <w:numPr>
          <w:ilvl w:val="0"/>
          <w:numId w:val="7"/>
        </w:numPr>
        <w:autoSpaceDE w:val="0"/>
        <w:autoSpaceDN w:val="0"/>
        <w:adjustRightInd w:val="0"/>
        <w:spacing w:line="276" w:lineRule="auto"/>
        <w:jc w:val="both"/>
        <w:rPr>
          <w:rFonts w:eastAsiaTheme="minorHAnsi"/>
          <w:color w:val="000000"/>
          <w:sz w:val="22"/>
          <w:szCs w:val="22"/>
          <w:lang w:eastAsia="en-US"/>
        </w:rPr>
      </w:pPr>
      <w:r w:rsidRPr="00E412E6">
        <w:rPr>
          <w:rFonts w:eastAsiaTheme="minorHAnsi"/>
          <w:color w:val="000000" w:themeColor="text1"/>
          <w:sz w:val="22"/>
          <w:szCs w:val="22"/>
          <w:lang w:eastAsia="en-US"/>
        </w:rPr>
        <w:t xml:space="preserve">Os licitantes inscritos no </w:t>
      </w:r>
      <w:r w:rsidRPr="00E412E6">
        <w:rPr>
          <w:rFonts w:eastAsiaTheme="minorHAnsi"/>
          <w:b/>
          <w:bCs/>
          <w:color w:val="000000" w:themeColor="text1"/>
          <w:sz w:val="22"/>
          <w:szCs w:val="22"/>
          <w:lang w:eastAsia="en-US"/>
        </w:rPr>
        <w:t xml:space="preserve">SIMPLES NACIONAL </w:t>
      </w:r>
      <w:r w:rsidRPr="00E412E6">
        <w:rPr>
          <w:rFonts w:eastAsiaTheme="minorHAnsi"/>
          <w:color w:val="000000" w:themeColor="text1"/>
          <w:sz w:val="22"/>
          <w:szCs w:val="22"/>
          <w:lang w:eastAsia="en-US"/>
        </w:rPr>
        <w:t>ficam dispensados da apresentação do destaque do</w:t>
      </w:r>
      <w:r w:rsidRPr="00E412E6">
        <w:rPr>
          <w:rFonts w:eastAsiaTheme="minorHAnsi"/>
          <w:b/>
          <w:bCs/>
          <w:color w:val="000000"/>
          <w:sz w:val="22"/>
          <w:szCs w:val="22"/>
          <w:lang w:eastAsia="en-US"/>
        </w:rPr>
        <w:t xml:space="preserve"> ICMS, </w:t>
      </w:r>
      <w:r w:rsidRPr="00E412E6">
        <w:rPr>
          <w:rFonts w:eastAsiaTheme="minorHAnsi"/>
          <w:color w:val="000000"/>
          <w:sz w:val="22"/>
          <w:szCs w:val="22"/>
          <w:lang w:eastAsia="en-US"/>
        </w:rPr>
        <w:t>consoante Art. 4º do decreto supracitado</w:t>
      </w:r>
      <w:r w:rsidR="007D7B6B">
        <w:rPr>
          <w:rFonts w:eastAsiaTheme="minorHAnsi"/>
          <w:color w:val="000000"/>
          <w:sz w:val="22"/>
          <w:szCs w:val="22"/>
          <w:lang w:eastAsia="en-US"/>
        </w:rPr>
        <w:t>;</w:t>
      </w:r>
    </w:p>
    <w:p w14:paraId="3DBF7C01" w14:textId="56AFD537" w:rsidR="00F2320F" w:rsidRDefault="00F2320F" w:rsidP="001B6132">
      <w:pPr>
        <w:pStyle w:val="PargrafodaLista"/>
        <w:numPr>
          <w:ilvl w:val="0"/>
          <w:numId w:val="7"/>
        </w:numPr>
        <w:autoSpaceDE w:val="0"/>
        <w:autoSpaceDN w:val="0"/>
        <w:adjustRightInd w:val="0"/>
        <w:spacing w:line="276" w:lineRule="auto"/>
        <w:jc w:val="both"/>
        <w:rPr>
          <w:rFonts w:eastAsiaTheme="minorHAnsi"/>
          <w:color w:val="000000"/>
          <w:sz w:val="22"/>
          <w:szCs w:val="22"/>
          <w:lang w:eastAsia="en-US"/>
        </w:rPr>
      </w:pPr>
      <w:r w:rsidRPr="00E412E6">
        <w:rPr>
          <w:rFonts w:eastAsiaTheme="minorHAnsi"/>
          <w:color w:val="000000"/>
          <w:sz w:val="22"/>
          <w:szCs w:val="22"/>
          <w:lang w:eastAsia="en-US"/>
        </w:rPr>
        <w:t>Nos preços cotados deverão estar neles incluídas todas as despesas: impostos, taxas, fretes, seguros e demais encargos, de qualquer natureza, que se façam indispensáveis à perfeita execução do objeto, já deduzidos os abatimentos eventualmente concedidos</w:t>
      </w:r>
      <w:r w:rsidR="0040568D">
        <w:rPr>
          <w:rFonts w:eastAsiaTheme="minorHAnsi"/>
          <w:color w:val="000000"/>
          <w:sz w:val="22"/>
          <w:szCs w:val="22"/>
          <w:lang w:eastAsia="en-US"/>
        </w:rPr>
        <w:t>; e</w:t>
      </w:r>
    </w:p>
    <w:p w14:paraId="77E1CA89" w14:textId="7BAE2C39" w:rsidR="008F4564" w:rsidRPr="00E412E6" w:rsidRDefault="008F4564" w:rsidP="001B6132">
      <w:pPr>
        <w:pStyle w:val="PargrafodaLista"/>
        <w:numPr>
          <w:ilvl w:val="0"/>
          <w:numId w:val="7"/>
        </w:numPr>
        <w:autoSpaceDE w:val="0"/>
        <w:autoSpaceDN w:val="0"/>
        <w:adjustRightInd w:val="0"/>
        <w:spacing w:line="276" w:lineRule="auto"/>
        <w:jc w:val="both"/>
        <w:rPr>
          <w:rFonts w:eastAsiaTheme="minorHAnsi"/>
          <w:color w:val="000000"/>
          <w:sz w:val="22"/>
          <w:szCs w:val="22"/>
          <w:lang w:eastAsia="en-US"/>
        </w:rPr>
      </w:pPr>
      <w:r>
        <w:rPr>
          <w:rFonts w:eastAsiaTheme="minorHAnsi"/>
          <w:color w:val="000000"/>
          <w:sz w:val="22"/>
          <w:szCs w:val="22"/>
          <w:lang w:eastAsia="en-US"/>
        </w:rPr>
        <w:t>Validade da proposta.</w:t>
      </w:r>
    </w:p>
    <w:p w14:paraId="0EA0E926" w14:textId="77777777" w:rsidR="00F2320F" w:rsidRPr="00E412E6" w:rsidRDefault="00F2320F" w:rsidP="00F2320F">
      <w:pPr>
        <w:pStyle w:val="PargrafodaLista"/>
        <w:spacing w:before="120" w:after="120" w:line="276" w:lineRule="auto"/>
        <w:ind w:left="1854"/>
        <w:jc w:val="both"/>
        <w:rPr>
          <w:sz w:val="22"/>
          <w:szCs w:val="22"/>
        </w:rPr>
      </w:pPr>
    </w:p>
    <w:p w14:paraId="2EDF18D6" w14:textId="1DFF8227" w:rsidR="00493A7A" w:rsidRPr="00E412E6" w:rsidRDefault="003B5C4C" w:rsidP="00F5469B">
      <w:pPr>
        <w:spacing w:before="120" w:after="120" w:line="276" w:lineRule="auto"/>
        <w:ind w:left="-567"/>
        <w:jc w:val="both"/>
        <w:rPr>
          <w:sz w:val="22"/>
          <w:szCs w:val="22"/>
        </w:rPr>
      </w:pPr>
      <w:r w:rsidRPr="00E412E6">
        <w:rPr>
          <w:sz w:val="22"/>
          <w:szCs w:val="22"/>
        </w:rPr>
        <w:t>1</w:t>
      </w:r>
      <w:r w:rsidR="00233E4F" w:rsidRPr="00E412E6">
        <w:rPr>
          <w:sz w:val="22"/>
          <w:szCs w:val="22"/>
        </w:rPr>
        <w:t>4</w:t>
      </w:r>
      <w:r w:rsidRPr="00E412E6">
        <w:rPr>
          <w:sz w:val="22"/>
          <w:szCs w:val="22"/>
        </w:rPr>
        <w:t xml:space="preserve">.2. </w:t>
      </w:r>
      <w:r w:rsidR="00493A7A" w:rsidRPr="00E412E6">
        <w:rPr>
          <w:sz w:val="22"/>
          <w:szCs w:val="22"/>
        </w:rPr>
        <w:t>A proposta final deverá ser documentada nos autos e será levada em consideração no decorrer da execução do contrato e aplicação de eventual sanção à Contratada, se for o caso.</w:t>
      </w:r>
    </w:p>
    <w:p w14:paraId="78D3B403" w14:textId="5732C278" w:rsidR="003B5C4C" w:rsidRPr="00E412E6" w:rsidRDefault="003B5C4C" w:rsidP="00F5469B">
      <w:pPr>
        <w:spacing w:before="120" w:after="120" w:line="276" w:lineRule="auto"/>
        <w:ind w:left="-567"/>
        <w:jc w:val="both"/>
        <w:rPr>
          <w:sz w:val="22"/>
          <w:szCs w:val="22"/>
        </w:rPr>
      </w:pPr>
      <w:r w:rsidRPr="00E412E6">
        <w:rPr>
          <w:sz w:val="22"/>
          <w:szCs w:val="22"/>
        </w:rPr>
        <w:t>1</w:t>
      </w:r>
      <w:r w:rsidR="004302BA" w:rsidRPr="00E412E6">
        <w:rPr>
          <w:sz w:val="22"/>
          <w:szCs w:val="22"/>
        </w:rPr>
        <w:t>4</w:t>
      </w:r>
      <w:r w:rsidRPr="00E412E6">
        <w:rPr>
          <w:sz w:val="22"/>
          <w:szCs w:val="22"/>
        </w:rPr>
        <w:t xml:space="preserve">.2.1. </w:t>
      </w:r>
      <w:r w:rsidR="00493A7A" w:rsidRPr="00E412E6">
        <w:rPr>
          <w:sz w:val="22"/>
          <w:szCs w:val="22"/>
        </w:rPr>
        <w:t>Todas as especificações do objeto contidas na proposta vinculam a Contratada</w:t>
      </w:r>
      <w:r w:rsidR="00454DED">
        <w:rPr>
          <w:sz w:val="22"/>
          <w:szCs w:val="22"/>
        </w:rPr>
        <w:t>.</w:t>
      </w:r>
    </w:p>
    <w:p w14:paraId="3A0A0C86" w14:textId="600F9D21" w:rsidR="003B5C4C" w:rsidRPr="00E412E6" w:rsidRDefault="003B5C4C" w:rsidP="00F5469B">
      <w:pPr>
        <w:spacing w:before="120" w:after="120" w:line="276" w:lineRule="auto"/>
        <w:ind w:left="-567"/>
        <w:jc w:val="both"/>
        <w:rPr>
          <w:sz w:val="22"/>
          <w:szCs w:val="22"/>
        </w:rPr>
      </w:pPr>
      <w:r w:rsidRPr="00E412E6">
        <w:rPr>
          <w:sz w:val="22"/>
          <w:szCs w:val="22"/>
        </w:rPr>
        <w:t>1</w:t>
      </w:r>
      <w:r w:rsidR="00233E4F" w:rsidRPr="00E412E6">
        <w:rPr>
          <w:sz w:val="22"/>
          <w:szCs w:val="22"/>
        </w:rPr>
        <w:t>4</w:t>
      </w:r>
      <w:r w:rsidRPr="00E412E6">
        <w:rPr>
          <w:sz w:val="22"/>
          <w:szCs w:val="22"/>
        </w:rPr>
        <w:t xml:space="preserve">.3. </w:t>
      </w:r>
      <w:r w:rsidR="00EA029B" w:rsidRPr="00E412E6">
        <w:rPr>
          <w:sz w:val="22"/>
          <w:szCs w:val="22"/>
        </w:rPr>
        <w:t>Os preços deverão ser expressos em moeda corrente nacional, o valor unitário em algarismos e o valor global em algarismos e por extenso (art. 5º da Lei nº 8.666/93).</w:t>
      </w:r>
    </w:p>
    <w:p w14:paraId="2ACB95AF" w14:textId="0C155015" w:rsidR="00EA029B" w:rsidRPr="00E412E6" w:rsidRDefault="003B5C4C" w:rsidP="00F5469B">
      <w:pPr>
        <w:spacing w:before="120" w:after="120" w:line="276" w:lineRule="auto"/>
        <w:ind w:left="-567"/>
        <w:jc w:val="both"/>
        <w:rPr>
          <w:sz w:val="22"/>
          <w:szCs w:val="22"/>
        </w:rPr>
      </w:pPr>
      <w:r w:rsidRPr="00E412E6">
        <w:rPr>
          <w:sz w:val="22"/>
          <w:szCs w:val="22"/>
        </w:rPr>
        <w:t>1</w:t>
      </w:r>
      <w:r w:rsidR="00454DED">
        <w:rPr>
          <w:sz w:val="22"/>
          <w:szCs w:val="22"/>
        </w:rPr>
        <w:t>4</w:t>
      </w:r>
      <w:r w:rsidRPr="00E412E6">
        <w:rPr>
          <w:sz w:val="22"/>
          <w:szCs w:val="22"/>
        </w:rPr>
        <w:t xml:space="preserve">.4. </w:t>
      </w:r>
      <w:r w:rsidR="00EA029B" w:rsidRPr="00E412E6">
        <w:rPr>
          <w:sz w:val="22"/>
          <w:szCs w:val="22"/>
        </w:rPr>
        <w:t>Ocorrendo divergência entre os preços unitários e o preço global, prevalecerão os primeiros; no caso de divergência entre os valores numéricos e os valores expressos por extenso, prevalecerão estes últimos.</w:t>
      </w:r>
    </w:p>
    <w:p w14:paraId="6FC42DBA" w14:textId="2D5D7EC1" w:rsidR="00F2320F" w:rsidRPr="00E412E6" w:rsidRDefault="003B5C4C" w:rsidP="00F5469B">
      <w:pPr>
        <w:spacing w:before="120" w:after="120" w:line="276" w:lineRule="auto"/>
        <w:ind w:left="-567"/>
        <w:jc w:val="both"/>
        <w:rPr>
          <w:sz w:val="22"/>
          <w:szCs w:val="22"/>
        </w:rPr>
      </w:pPr>
      <w:r w:rsidRPr="00E412E6">
        <w:rPr>
          <w:sz w:val="22"/>
          <w:szCs w:val="22"/>
        </w:rPr>
        <w:t>1</w:t>
      </w:r>
      <w:r w:rsidR="00233E4F" w:rsidRPr="00E412E6">
        <w:rPr>
          <w:sz w:val="22"/>
          <w:szCs w:val="22"/>
        </w:rPr>
        <w:t>4</w:t>
      </w:r>
      <w:r w:rsidRPr="00E412E6">
        <w:rPr>
          <w:sz w:val="22"/>
          <w:szCs w:val="22"/>
        </w:rPr>
        <w:t xml:space="preserve">.5. </w:t>
      </w:r>
      <w:r w:rsidR="00EA029B" w:rsidRPr="00E412E6">
        <w:rPr>
          <w:sz w:val="22"/>
          <w:szCs w:val="22"/>
        </w:rPr>
        <w:t>A oferta deverá ser firme e precisa, limitada, rigorosamente, ao objeto deste Edital, sem conter alternativas de preço ou de qualquer outra condição que induza o julgamento a mais de um resultado, sob pena de desclassificação.</w:t>
      </w:r>
    </w:p>
    <w:p w14:paraId="743B3F23" w14:textId="32938D93" w:rsidR="0077229C" w:rsidRDefault="003B5C4C" w:rsidP="00F5469B">
      <w:pPr>
        <w:spacing w:before="120" w:after="120" w:line="276" w:lineRule="auto"/>
        <w:ind w:left="-567"/>
        <w:jc w:val="both"/>
        <w:rPr>
          <w:sz w:val="22"/>
          <w:szCs w:val="22"/>
        </w:rPr>
      </w:pPr>
      <w:r w:rsidRPr="00E412E6">
        <w:rPr>
          <w:sz w:val="22"/>
          <w:szCs w:val="22"/>
        </w:rPr>
        <w:t>1</w:t>
      </w:r>
      <w:r w:rsidR="00233E4F" w:rsidRPr="00E412E6">
        <w:rPr>
          <w:sz w:val="22"/>
          <w:szCs w:val="22"/>
        </w:rPr>
        <w:t>4</w:t>
      </w:r>
      <w:r w:rsidRPr="00E412E6">
        <w:rPr>
          <w:sz w:val="22"/>
          <w:szCs w:val="22"/>
        </w:rPr>
        <w:t xml:space="preserve">.6. </w:t>
      </w:r>
      <w:r w:rsidR="00EA029B" w:rsidRPr="00E412E6">
        <w:rPr>
          <w:sz w:val="22"/>
          <w:szCs w:val="22"/>
        </w:rPr>
        <w:t>A proposta deverá obedecer aos termos deste Edital e seus Anexos, não sendo considerada aquela que não corresponda às especificações ali contidas ou que estabeleça vínculo à proposta de outro licitante.</w:t>
      </w:r>
    </w:p>
    <w:p w14:paraId="61AB1E23" w14:textId="735498B8" w:rsidR="0040568D" w:rsidRPr="00E412E6" w:rsidRDefault="0040568D" w:rsidP="00F5469B">
      <w:pPr>
        <w:spacing w:before="120" w:after="120" w:line="276" w:lineRule="auto"/>
        <w:ind w:left="-567"/>
        <w:jc w:val="both"/>
        <w:rPr>
          <w:sz w:val="22"/>
          <w:szCs w:val="22"/>
        </w:rPr>
      </w:pPr>
      <w:r>
        <w:rPr>
          <w:sz w:val="22"/>
          <w:szCs w:val="22"/>
        </w:rPr>
        <w:t>14.7.  Será aceita a proposta final com assinatura de certificação digital.</w:t>
      </w:r>
    </w:p>
    <w:p w14:paraId="47F1FBB2" w14:textId="67D42205" w:rsidR="00F2320F" w:rsidRPr="00E412E6" w:rsidRDefault="0077229C" w:rsidP="00F5469B">
      <w:pPr>
        <w:spacing w:before="120" w:after="120" w:line="276" w:lineRule="auto"/>
        <w:ind w:left="-567"/>
        <w:jc w:val="both"/>
        <w:rPr>
          <w:color w:val="000000"/>
          <w:sz w:val="22"/>
          <w:szCs w:val="22"/>
        </w:rPr>
      </w:pPr>
      <w:r w:rsidRPr="00E412E6">
        <w:rPr>
          <w:color w:val="000000"/>
          <w:sz w:val="22"/>
          <w:szCs w:val="22"/>
        </w:rPr>
        <w:t>1</w:t>
      </w:r>
      <w:r w:rsidR="00233E4F" w:rsidRPr="00E412E6">
        <w:rPr>
          <w:color w:val="000000"/>
          <w:sz w:val="22"/>
          <w:szCs w:val="22"/>
        </w:rPr>
        <w:t>4</w:t>
      </w:r>
      <w:r w:rsidRPr="00E412E6">
        <w:rPr>
          <w:color w:val="000000"/>
          <w:sz w:val="22"/>
          <w:szCs w:val="22"/>
        </w:rPr>
        <w:t>.</w:t>
      </w:r>
      <w:r w:rsidR="0040568D">
        <w:rPr>
          <w:color w:val="000000"/>
          <w:sz w:val="22"/>
          <w:szCs w:val="22"/>
        </w:rPr>
        <w:t>8</w:t>
      </w:r>
      <w:r w:rsidRPr="00E412E6">
        <w:rPr>
          <w:color w:val="000000"/>
          <w:sz w:val="22"/>
          <w:szCs w:val="22"/>
        </w:rPr>
        <w:t xml:space="preserve">. </w:t>
      </w:r>
      <w:r w:rsidR="00EA029B" w:rsidRPr="00E412E6">
        <w:rPr>
          <w:color w:val="000000"/>
          <w:sz w:val="22"/>
          <w:szCs w:val="22"/>
        </w:rPr>
        <w:t>As propostas</w:t>
      </w:r>
      <w:r w:rsidRPr="00E412E6">
        <w:rPr>
          <w:color w:val="000000"/>
          <w:sz w:val="22"/>
          <w:szCs w:val="22"/>
        </w:rPr>
        <w:t xml:space="preserve"> </w:t>
      </w:r>
      <w:r w:rsidR="00EA029B" w:rsidRPr="00E412E6">
        <w:rPr>
          <w:color w:val="000000"/>
          <w:sz w:val="22"/>
          <w:szCs w:val="22"/>
        </w:rPr>
        <w:t>e os documentos complementares estarão disponíveis na internet, após a homologação.</w:t>
      </w:r>
    </w:p>
    <w:p w14:paraId="75DB0F26" w14:textId="55C752AF" w:rsidR="00EA029B" w:rsidRPr="00E412E6" w:rsidRDefault="0077229C" w:rsidP="00F5469B">
      <w:pPr>
        <w:spacing w:before="120" w:after="120" w:line="276" w:lineRule="auto"/>
        <w:ind w:left="-567"/>
        <w:jc w:val="both"/>
        <w:rPr>
          <w:b/>
          <w:bCs/>
          <w:color w:val="000000" w:themeColor="text1"/>
          <w:sz w:val="22"/>
          <w:szCs w:val="22"/>
        </w:rPr>
      </w:pPr>
      <w:r w:rsidRPr="00E412E6">
        <w:rPr>
          <w:b/>
          <w:bCs/>
          <w:color w:val="000000" w:themeColor="text1"/>
          <w:sz w:val="22"/>
          <w:szCs w:val="22"/>
        </w:rPr>
        <w:t>1</w:t>
      </w:r>
      <w:r w:rsidR="00233E4F" w:rsidRPr="00E412E6">
        <w:rPr>
          <w:b/>
          <w:bCs/>
          <w:color w:val="000000" w:themeColor="text1"/>
          <w:sz w:val="22"/>
          <w:szCs w:val="22"/>
        </w:rPr>
        <w:t>5</w:t>
      </w:r>
      <w:r w:rsidRPr="00E412E6">
        <w:rPr>
          <w:b/>
          <w:bCs/>
          <w:color w:val="000000" w:themeColor="text1"/>
          <w:sz w:val="22"/>
          <w:szCs w:val="22"/>
        </w:rPr>
        <w:t>. DOS RECURSOS</w:t>
      </w:r>
    </w:p>
    <w:p w14:paraId="3AF7B6D9" w14:textId="7DD3A6F4" w:rsidR="00EA029B" w:rsidRPr="00E412E6" w:rsidRDefault="0077229C" w:rsidP="00F5469B">
      <w:pPr>
        <w:spacing w:before="120" w:after="120" w:line="276" w:lineRule="auto"/>
        <w:ind w:left="-567"/>
        <w:jc w:val="both"/>
        <w:rPr>
          <w:color w:val="000000"/>
          <w:sz w:val="22"/>
          <w:szCs w:val="22"/>
        </w:rPr>
      </w:pPr>
      <w:r w:rsidRPr="00E412E6">
        <w:rPr>
          <w:color w:val="000000"/>
          <w:sz w:val="22"/>
          <w:szCs w:val="22"/>
          <w:lang w:eastAsia="en-US"/>
        </w:rPr>
        <w:lastRenderedPageBreak/>
        <w:t>1</w:t>
      </w:r>
      <w:r w:rsidR="00233E4F" w:rsidRPr="00E412E6">
        <w:rPr>
          <w:color w:val="000000"/>
          <w:sz w:val="22"/>
          <w:szCs w:val="22"/>
          <w:lang w:eastAsia="en-US"/>
        </w:rPr>
        <w:t>5</w:t>
      </w:r>
      <w:r w:rsidRPr="00E412E6">
        <w:rPr>
          <w:color w:val="000000"/>
          <w:sz w:val="22"/>
          <w:szCs w:val="22"/>
          <w:lang w:eastAsia="en-US"/>
        </w:rPr>
        <w:t xml:space="preserve">.1. </w:t>
      </w:r>
      <w:r w:rsidR="00EA029B" w:rsidRPr="00E412E6">
        <w:rPr>
          <w:color w:val="000000"/>
          <w:sz w:val="22"/>
          <w:szCs w:val="22"/>
          <w:lang w:eastAsia="en-US"/>
        </w:rPr>
        <w:t>Declarado o vencedor e decorr</w:t>
      </w:r>
      <w:r w:rsidR="00EA029B" w:rsidRPr="00E412E6">
        <w:rPr>
          <w:color w:val="000000"/>
          <w:sz w:val="22"/>
          <w:szCs w:val="22"/>
        </w:rPr>
        <w:t xml:space="preserve">ida a </w:t>
      </w:r>
      <w:r w:rsidR="00EA029B" w:rsidRPr="00E412E6">
        <w:rPr>
          <w:color w:val="000000"/>
          <w:sz w:val="22"/>
          <w:szCs w:val="22"/>
          <w:lang w:eastAsia="en-US"/>
        </w:rPr>
        <w:t xml:space="preserve">fase de regularização fiscal e trabalhista da licitante qualificada como microempresa ou empresa de pequeno porte, se for o caso, será concedido o </w:t>
      </w:r>
      <w:r w:rsidR="00EA029B" w:rsidRPr="00E412E6">
        <w:rPr>
          <w:color w:val="000000"/>
          <w:sz w:val="22"/>
          <w:szCs w:val="22"/>
        </w:rPr>
        <w:t>prazo de no mínimo trinta minutos, para que qualquer licitante manifeste a intenção de recorrer, de forma motivada, isto é, indicando contra qual(</w:t>
      </w:r>
      <w:proofErr w:type="spellStart"/>
      <w:r w:rsidR="00EA029B" w:rsidRPr="00E412E6">
        <w:rPr>
          <w:color w:val="000000"/>
          <w:sz w:val="22"/>
          <w:szCs w:val="22"/>
        </w:rPr>
        <w:t>is</w:t>
      </w:r>
      <w:proofErr w:type="spellEnd"/>
      <w:r w:rsidR="00EA029B" w:rsidRPr="00E412E6">
        <w:rPr>
          <w:color w:val="000000"/>
          <w:sz w:val="22"/>
          <w:szCs w:val="22"/>
        </w:rPr>
        <w:t>) decisão(</w:t>
      </w:r>
      <w:proofErr w:type="spellStart"/>
      <w:r w:rsidR="00EA029B" w:rsidRPr="00E412E6">
        <w:rPr>
          <w:color w:val="000000"/>
          <w:sz w:val="22"/>
          <w:szCs w:val="22"/>
        </w:rPr>
        <w:t>ões</w:t>
      </w:r>
      <w:proofErr w:type="spellEnd"/>
      <w:r w:rsidR="00EA029B" w:rsidRPr="00E412E6">
        <w:rPr>
          <w:color w:val="000000"/>
          <w:sz w:val="22"/>
          <w:szCs w:val="22"/>
        </w:rPr>
        <w:t>) pretende recorrer e por quais motivos, em campo próprio do sistema.</w:t>
      </w:r>
    </w:p>
    <w:p w14:paraId="740610A0" w14:textId="3B501890" w:rsidR="0077229C" w:rsidRPr="00E412E6" w:rsidRDefault="0077229C" w:rsidP="00F5469B">
      <w:pPr>
        <w:spacing w:before="120" w:after="120" w:line="276" w:lineRule="auto"/>
        <w:ind w:left="-567"/>
        <w:jc w:val="both"/>
        <w:rPr>
          <w:color w:val="000000"/>
          <w:sz w:val="22"/>
          <w:szCs w:val="22"/>
        </w:rPr>
      </w:pPr>
      <w:r w:rsidRPr="00E412E6">
        <w:rPr>
          <w:color w:val="000000"/>
          <w:sz w:val="22"/>
          <w:szCs w:val="22"/>
        </w:rPr>
        <w:t>1</w:t>
      </w:r>
      <w:r w:rsidR="00233E4F" w:rsidRPr="00E412E6">
        <w:rPr>
          <w:color w:val="000000"/>
          <w:sz w:val="22"/>
          <w:szCs w:val="22"/>
        </w:rPr>
        <w:t>5</w:t>
      </w:r>
      <w:r w:rsidRPr="00E412E6">
        <w:rPr>
          <w:color w:val="000000"/>
          <w:sz w:val="22"/>
          <w:szCs w:val="22"/>
        </w:rPr>
        <w:t xml:space="preserve">.2. </w:t>
      </w:r>
      <w:r w:rsidR="00EA029B" w:rsidRPr="00E412E6">
        <w:rPr>
          <w:color w:val="000000"/>
          <w:sz w:val="22"/>
          <w:szCs w:val="22"/>
        </w:rPr>
        <w:t>Havendo quem se manifeste, caberá ao Pregoeiro verificar a tempestividade e a existência de motivação da intenção de recorrer, para decidir se admite ou não o recurso, fundamentadamente.</w:t>
      </w:r>
    </w:p>
    <w:p w14:paraId="3037CFB9" w14:textId="2D7823DE" w:rsidR="00EA029B" w:rsidRPr="00E412E6" w:rsidRDefault="0077229C" w:rsidP="00F5469B">
      <w:pPr>
        <w:tabs>
          <w:tab w:val="left" w:pos="1440"/>
        </w:tabs>
        <w:autoSpaceDE w:val="0"/>
        <w:snapToGrid w:val="0"/>
        <w:spacing w:before="120" w:after="120" w:line="276" w:lineRule="auto"/>
        <w:ind w:left="-567"/>
        <w:jc w:val="both"/>
        <w:rPr>
          <w:color w:val="000000"/>
          <w:sz w:val="22"/>
          <w:szCs w:val="22"/>
        </w:rPr>
      </w:pPr>
      <w:r w:rsidRPr="00E412E6">
        <w:rPr>
          <w:color w:val="000000"/>
          <w:sz w:val="22"/>
          <w:szCs w:val="22"/>
        </w:rPr>
        <w:t>1</w:t>
      </w:r>
      <w:r w:rsidR="00233E4F" w:rsidRPr="00E412E6">
        <w:rPr>
          <w:color w:val="000000"/>
          <w:sz w:val="22"/>
          <w:szCs w:val="22"/>
        </w:rPr>
        <w:t>5</w:t>
      </w:r>
      <w:r w:rsidRPr="00E412E6">
        <w:rPr>
          <w:color w:val="000000"/>
          <w:sz w:val="22"/>
          <w:szCs w:val="22"/>
        </w:rPr>
        <w:t xml:space="preserve">.3. </w:t>
      </w:r>
      <w:r w:rsidR="00EA029B" w:rsidRPr="00E412E6">
        <w:rPr>
          <w:color w:val="000000"/>
          <w:sz w:val="22"/>
          <w:szCs w:val="22"/>
        </w:rPr>
        <w:t>Nesse momento o Pregoeiro não adentrará no mérito recursal, mas apenas verificará as condições de admissibilidade do recurso.</w:t>
      </w:r>
    </w:p>
    <w:p w14:paraId="7F598AFE" w14:textId="555F4F81" w:rsidR="00EA029B" w:rsidRPr="00E412E6" w:rsidRDefault="0077229C" w:rsidP="00F5469B">
      <w:pPr>
        <w:tabs>
          <w:tab w:val="left" w:pos="1440"/>
        </w:tabs>
        <w:autoSpaceDE w:val="0"/>
        <w:snapToGrid w:val="0"/>
        <w:spacing w:before="120" w:after="120" w:line="276" w:lineRule="auto"/>
        <w:ind w:left="-567"/>
        <w:jc w:val="both"/>
        <w:rPr>
          <w:sz w:val="22"/>
          <w:szCs w:val="22"/>
          <w:u w:val="single"/>
        </w:rPr>
      </w:pPr>
      <w:r w:rsidRPr="00E412E6">
        <w:rPr>
          <w:sz w:val="22"/>
          <w:szCs w:val="22"/>
        </w:rPr>
        <w:t>1</w:t>
      </w:r>
      <w:r w:rsidR="00233E4F" w:rsidRPr="00E412E6">
        <w:rPr>
          <w:sz w:val="22"/>
          <w:szCs w:val="22"/>
        </w:rPr>
        <w:t>5</w:t>
      </w:r>
      <w:r w:rsidRPr="00E412E6">
        <w:rPr>
          <w:sz w:val="22"/>
          <w:szCs w:val="22"/>
        </w:rPr>
        <w:t xml:space="preserve">.4. </w:t>
      </w:r>
      <w:r w:rsidR="00EA029B" w:rsidRPr="00E412E6">
        <w:rPr>
          <w:sz w:val="22"/>
          <w:szCs w:val="22"/>
        </w:rPr>
        <w:t>A falta de manifestação motivada do licitante quanto à intenção de recorrer importará a decadência desse direito.</w:t>
      </w:r>
    </w:p>
    <w:p w14:paraId="0DB17EE9" w14:textId="29494A99" w:rsidR="00054753" w:rsidRDefault="0077229C" w:rsidP="00F5469B">
      <w:pPr>
        <w:tabs>
          <w:tab w:val="left" w:pos="1440"/>
        </w:tabs>
        <w:autoSpaceDE w:val="0"/>
        <w:snapToGrid w:val="0"/>
        <w:spacing w:before="120" w:after="120" w:line="276" w:lineRule="auto"/>
        <w:ind w:left="-567"/>
        <w:jc w:val="both"/>
        <w:rPr>
          <w:color w:val="000000"/>
          <w:sz w:val="22"/>
          <w:szCs w:val="22"/>
        </w:rPr>
      </w:pPr>
      <w:r w:rsidRPr="00E412E6">
        <w:rPr>
          <w:sz w:val="22"/>
          <w:szCs w:val="22"/>
        </w:rPr>
        <w:t>1</w:t>
      </w:r>
      <w:r w:rsidR="00233E4F" w:rsidRPr="00E412E6">
        <w:rPr>
          <w:sz w:val="22"/>
          <w:szCs w:val="22"/>
        </w:rPr>
        <w:t>5</w:t>
      </w:r>
      <w:r w:rsidRPr="00E412E6">
        <w:rPr>
          <w:sz w:val="22"/>
          <w:szCs w:val="22"/>
        </w:rPr>
        <w:t xml:space="preserve">.5. </w:t>
      </w:r>
      <w:r w:rsidR="00EA029B" w:rsidRPr="00E412E6">
        <w:rPr>
          <w:sz w:val="22"/>
          <w:szCs w:val="22"/>
        </w:rPr>
        <w:t xml:space="preserve">Uma vez admitido </w:t>
      </w:r>
      <w:r w:rsidR="00EA029B" w:rsidRPr="00E412E6">
        <w:rPr>
          <w:color w:val="000000"/>
          <w:sz w:val="22"/>
          <w:szCs w:val="22"/>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1FF8FB89" w14:textId="576D0DA6" w:rsidR="00EA029B" w:rsidRPr="00E412E6" w:rsidRDefault="0077229C" w:rsidP="00F5469B">
      <w:pPr>
        <w:spacing w:before="120" w:after="120" w:line="276" w:lineRule="auto"/>
        <w:ind w:left="-567"/>
        <w:jc w:val="both"/>
        <w:rPr>
          <w:color w:val="000000"/>
          <w:sz w:val="22"/>
          <w:szCs w:val="22"/>
        </w:rPr>
      </w:pPr>
      <w:r w:rsidRPr="00E412E6">
        <w:rPr>
          <w:color w:val="000000"/>
          <w:sz w:val="22"/>
          <w:szCs w:val="22"/>
        </w:rPr>
        <w:t>1</w:t>
      </w:r>
      <w:r w:rsidR="00233E4F" w:rsidRPr="00E412E6">
        <w:rPr>
          <w:color w:val="000000"/>
          <w:sz w:val="22"/>
          <w:szCs w:val="22"/>
        </w:rPr>
        <w:t>5</w:t>
      </w:r>
      <w:r w:rsidRPr="00E412E6">
        <w:rPr>
          <w:color w:val="000000"/>
          <w:sz w:val="22"/>
          <w:szCs w:val="22"/>
        </w:rPr>
        <w:t xml:space="preserve">.6. </w:t>
      </w:r>
      <w:r w:rsidR="00EA029B" w:rsidRPr="00E412E6">
        <w:rPr>
          <w:color w:val="000000"/>
          <w:sz w:val="22"/>
          <w:szCs w:val="22"/>
        </w:rPr>
        <w:t xml:space="preserve">O acolhimento do recurso invalida tão somente os atos insuscetíveis de aproveitamento. </w:t>
      </w:r>
    </w:p>
    <w:p w14:paraId="2DD66D52" w14:textId="4371187D" w:rsidR="00EA029B" w:rsidRPr="00E412E6" w:rsidRDefault="0077229C" w:rsidP="00F5469B">
      <w:pPr>
        <w:spacing w:before="120" w:after="120" w:line="276" w:lineRule="auto"/>
        <w:ind w:left="-567"/>
        <w:jc w:val="both"/>
        <w:rPr>
          <w:color w:val="000000"/>
          <w:sz w:val="22"/>
          <w:szCs w:val="22"/>
        </w:rPr>
      </w:pPr>
      <w:r w:rsidRPr="00E412E6">
        <w:rPr>
          <w:color w:val="000000"/>
          <w:sz w:val="22"/>
          <w:szCs w:val="22"/>
        </w:rPr>
        <w:t>1</w:t>
      </w:r>
      <w:r w:rsidR="00233E4F" w:rsidRPr="00E412E6">
        <w:rPr>
          <w:color w:val="000000"/>
          <w:sz w:val="22"/>
          <w:szCs w:val="22"/>
        </w:rPr>
        <w:t>5</w:t>
      </w:r>
      <w:r w:rsidRPr="00E412E6">
        <w:rPr>
          <w:color w:val="000000"/>
          <w:sz w:val="22"/>
          <w:szCs w:val="22"/>
        </w:rPr>
        <w:t xml:space="preserve">.7. </w:t>
      </w:r>
      <w:r w:rsidR="00EA029B" w:rsidRPr="00E412E6">
        <w:rPr>
          <w:color w:val="000000"/>
          <w:sz w:val="22"/>
          <w:szCs w:val="22"/>
        </w:rPr>
        <w:t>Os autos do processo permanecerão com vista franqueada aos interessados, no endereço constante neste Edital.</w:t>
      </w:r>
    </w:p>
    <w:p w14:paraId="162C9F42" w14:textId="7E40184B" w:rsidR="00EA029B" w:rsidRPr="00E412E6" w:rsidRDefault="0077229C" w:rsidP="00F5469B">
      <w:pPr>
        <w:pStyle w:val="Nivel01"/>
        <w:numPr>
          <w:ilvl w:val="0"/>
          <w:numId w:val="0"/>
        </w:numPr>
        <w:ind w:left="-567"/>
        <w:rPr>
          <w:rFonts w:ascii="Times New Roman" w:hAnsi="Times New Roman"/>
          <w:sz w:val="22"/>
          <w:szCs w:val="22"/>
          <w:lang w:eastAsia="en-US"/>
        </w:rPr>
      </w:pPr>
      <w:r w:rsidRPr="00E412E6">
        <w:rPr>
          <w:rFonts w:ascii="Times New Roman" w:hAnsi="Times New Roman"/>
          <w:sz w:val="22"/>
          <w:szCs w:val="22"/>
          <w:lang w:eastAsia="en-US"/>
        </w:rPr>
        <w:t>1</w:t>
      </w:r>
      <w:r w:rsidR="00233E4F" w:rsidRPr="00E412E6">
        <w:rPr>
          <w:rFonts w:ascii="Times New Roman" w:hAnsi="Times New Roman"/>
          <w:sz w:val="22"/>
          <w:szCs w:val="22"/>
          <w:lang w:eastAsia="en-US"/>
        </w:rPr>
        <w:t>6</w:t>
      </w:r>
      <w:r w:rsidRPr="00E412E6">
        <w:rPr>
          <w:rFonts w:ascii="Times New Roman" w:hAnsi="Times New Roman"/>
          <w:sz w:val="22"/>
          <w:szCs w:val="22"/>
          <w:lang w:eastAsia="en-US"/>
        </w:rPr>
        <w:t xml:space="preserve">. </w:t>
      </w:r>
      <w:r w:rsidR="00EA029B" w:rsidRPr="00E412E6">
        <w:rPr>
          <w:rFonts w:ascii="Times New Roman" w:hAnsi="Times New Roman"/>
          <w:sz w:val="22"/>
          <w:szCs w:val="22"/>
          <w:lang w:eastAsia="en-US"/>
        </w:rPr>
        <w:t>DA REABERTURA DA SESSÃO PÚBLICA</w:t>
      </w:r>
    </w:p>
    <w:p w14:paraId="48E670DB" w14:textId="5029FD52" w:rsidR="00EA029B" w:rsidRPr="00E412E6" w:rsidRDefault="0040568D" w:rsidP="00F5469B">
      <w:pPr>
        <w:pStyle w:val="Nivel01"/>
        <w:keepNext w:val="0"/>
        <w:keepLines w:val="0"/>
        <w:numPr>
          <w:ilvl w:val="0"/>
          <w:numId w:val="0"/>
        </w:numPr>
        <w:spacing w:before="120" w:after="120" w:line="276" w:lineRule="auto"/>
        <w:ind w:left="-567" w:hanging="360"/>
        <w:outlineLvl w:val="9"/>
        <w:rPr>
          <w:rFonts w:ascii="Times New Roman" w:eastAsiaTheme="minorEastAsia" w:hAnsi="Times New Roman"/>
          <w:b w:val="0"/>
          <w:bCs w:val="0"/>
          <w:color w:val="auto"/>
          <w:sz w:val="22"/>
          <w:szCs w:val="22"/>
        </w:rPr>
      </w:pPr>
      <w:r>
        <w:rPr>
          <w:rFonts w:ascii="Times New Roman" w:eastAsiaTheme="minorEastAsia" w:hAnsi="Times New Roman"/>
          <w:b w:val="0"/>
          <w:bCs w:val="0"/>
          <w:color w:val="auto"/>
          <w:sz w:val="22"/>
          <w:szCs w:val="22"/>
        </w:rPr>
        <w:tab/>
      </w:r>
      <w:r w:rsidR="0077229C" w:rsidRPr="00E412E6">
        <w:rPr>
          <w:rFonts w:ascii="Times New Roman" w:eastAsiaTheme="minorEastAsia" w:hAnsi="Times New Roman"/>
          <w:b w:val="0"/>
          <w:bCs w:val="0"/>
          <w:color w:val="auto"/>
          <w:sz w:val="22"/>
          <w:szCs w:val="22"/>
        </w:rPr>
        <w:t>1</w:t>
      </w:r>
      <w:r w:rsidR="00233E4F" w:rsidRPr="00E412E6">
        <w:rPr>
          <w:rFonts w:ascii="Times New Roman" w:eastAsiaTheme="minorEastAsia" w:hAnsi="Times New Roman"/>
          <w:b w:val="0"/>
          <w:bCs w:val="0"/>
          <w:color w:val="auto"/>
          <w:sz w:val="22"/>
          <w:szCs w:val="22"/>
        </w:rPr>
        <w:t>6</w:t>
      </w:r>
      <w:r w:rsidR="0077229C" w:rsidRPr="00E412E6">
        <w:rPr>
          <w:rFonts w:ascii="Times New Roman" w:eastAsiaTheme="minorEastAsia" w:hAnsi="Times New Roman"/>
          <w:b w:val="0"/>
          <w:bCs w:val="0"/>
          <w:color w:val="auto"/>
          <w:sz w:val="22"/>
          <w:szCs w:val="22"/>
        </w:rPr>
        <w:t xml:space="preserve">.1. </w:t>
      </w:r>
      <w:r w:rsidR="00EA029B" w:rsidRPr="00E412E6">
        <w:rPr>
          <w:rFonts w:ascii="Times New Roman" w:eastAsiaTheme="minorEastAsia" w:hAnsi="Times New Roman"/>
          <w:b w:val="0"/>
          <w:bCs w:val="0"/>
          <w:color w:val="auto"/>
          <w:sz w:val="22"/>
          <w:szCs w:val="22"/>
        </w:rPr>
        <w:t>A sessão pública poderá ser reaberta:</w:t>
      </w:r>
    </w:p>
    <w:p w14:paraId="4B845F25" w14:textId="21F9A647" w:rsidR="00EA029B" w:rsidRPr="00E412E6" w:rsidRDefault="00EA029B" w:rsidP="00613DC3">
      <w:pPr>
        <w:pStyle w:val="Nivel01"/>
        <w:keepNext w:val="0"/>
        <w:keepLines w:val="0"/>
        <w:numPr>
          <w:ilvl w:val="0"/>
          <w:numId w:val="17"/>
        </w:numPr>
        <w:tabs>
          <w:tab w:val="clear" w:pos="567"/>
        </w:tabs>
        <w:spacing w:before="120" w:after="120" w:line="276" w:lineRule="auto"/>
        <w:outlineLvl w:val="9"/>
        <w:rPr>
          <w:rFonts w:ascii="Times New Roman" w:eastAsiaTheme="minorEastAsia" w:hAnsi="Times New Roman"/>
          <w:b w:val="0"/>
          <w:bCs w:val="0"/>
          <w:color w:val="auto"/>
          <w:sz w:val="22"/>
          <w:szCs w:val="22"/>
        </w:rPr>
      </w:pPr>
      <w:r w:rsidRPr="00E412E6">
        <w:rPr>
          <w:rFonts w:ascii="Times New Roman" w:eastAsiaTheme="minorEastAsia" w:hAnsi="Times New Roman"/>
          <w:b w:val="0"/>
          <w:bCs w:val="0"/>
          <w:color w:val="auto"/>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r w:rsidR="0077229C" w:rsidRPr="00E412E6">
        <w:rPr>
          <w:rFonts w:ascii="Times New Roman" w:eastAsiaTheme="minorEastAsia" w:hAnsi="Times New Roman"/>
          <w:b w:val="0"/>
          <w:bCs w:val="0"/>
          <w:color w:val="auto"/>
          <w:sz w:val="22"/>
          <w:szCs w:val="22"/>
        </w:rPr>
        <w:t>;</w:t>
      </w:r>
    </w:p>
    <w:p w14:paraId="3042E343" w14:textId="7341C282" w:rsidR="00EA029B" w:rsidRPr="00E412E6" w:rsidRDefault="00EA029B" w:rsidP="00613DC3">
      <w:pPr>
        <w:pStyle w:val="Nivel01"/>
        <w:keepNext w:val="0"/>
        <w:keepLines w:val="0"/>
        <w:numPr>
          <w:ilvl w:val="0"/>
          <w:numId w:val="17"/>
        </w:numPr>
        <w:tabs>
          <w:tab w:val="clear" w:pos="567"/>
        </w:tabs>
        <w:spacing w:before="120" w:after="120" w:line="276" w:lineRule="auto"/>
        <w:outlineLvl w:val="9"/>
        <w:rPr>
          <w:rFonts w:ascii="Times New Roman" w:eastAsiaTheme="minorEastAsia" w:hAnsi="Times New Roman"/>
          <w:b w:val="0"/>
          <w:bCs w:val="0"/>
          <w:color w:val="auto"/>
          <w:sz w:val="22"/>
          <w:szCs w:val="22"/>
        </w:rPr>
      </w:pPr>
      <w:r w:rsidRPr="00E412E6">
        <w:rPr>
          <w:rFonts w:ascii="Times New Roman" w:eastAsiaTheme="minorEastAsia" w:hAnsi="Times New Roman"/>
          <w:b w:val="0"/>
          <w:bCs w:val="0"/>
          <w:color w:val="auto"/>
          <w:sz w:val="22"/>
          <w:szCs w:val="22"/>
        </w:rPr>
        <w:t xml:space="preserve">Quando houver erro na aceitação do </w:t>
      </w:r>
      <w:r w:rsidR="00003B23">
        <w:rPr>
          <w:rFonts w:ascii="Times New Roman" w:eastAsiaTheme="minorEastAsia" w:hAnsi="Times New Roman"/>
          <w:b w:val="0"/>
          <w:bCs w:val="0"/>
          <w:color w:val="auto"/>
          <w:sz w:val="22"/>
          <w:szCs w:val="22"/>
        </w:rPr>
        <w:t xml:space="preserve">melhor </w:t>
      </w:r>
      <w:r w:rsidRPr="00E412E6">
        <w:rPr>
          <w:rFonts w:ascii="Times New Roman" w:eastAsiaTheme="minorEastAsia" w:hAnsi="Times New Roman"/>
          <w:b w:val="0"/>
          <w:bCs w:val="0"/>
          <w:color w:val="auto"/>
          <w:sz w:val="22"/>
          <w:szCs w:val="22"/>
        </w:rPr>
        <w:t>preço</w:t>
      </w:r>
      <w:r w:rsidR="00003B23">
        <w:rPr>
          <w:rFonts w:ascii="Times New Roman" w:eastAsiaTheme="minorEastAsia" w:hAnsi="Times New Roman"/>
          <w:b w:val="0"/>
          <w:bCs w:val="0"/>
          <w:color w:val="auto"/>
          <w:sz w:val="22"/>
          <w:szCs w:val="22"/>
        </w:rPr>
        <w:t xml:space="preserve"> </w:t>
      </w:r>
      <w:r w:rsidRPr="00E412E6">
        <w:rPr>
          <w:rFonts w:ascii="Times New Roman" w:eastAsiaTheme="minorEastAsia" w:hAnsi="Times New Roman"/>
          <w:b w:val="0"/>
          <w:bCs w:val="0"/>
          <w:color w:val="auto"/>
          <w:sz w:val="22"/>
          <w:szCs w:val="22"/>
        </w:rPr>
        <w:t xml:space="preserve">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11154C7F" w14:textId="22EC3421" w:rsidR="00EA029B" w:rsidRPr="00E412E6" w:rsidRDefault="00613DC3" w:rsidP="00F5469B">
      <w:pPr>
        <w:pStyle w:val="Nivel01"/>
        <w:keepNext w:val="0"/>
        <w:keepLines w:val="0"/>
        <w:numPr>
          <w:ilvl w:val="0"/>
          <w:numId w:val="0"/>
        </w:numPr>
        <w:spacing w:before="120" w:after="120" w:line="276" w:lineRule="auto"/>
        <w:ind w:left="-567" w:hanging="360"/>
        <w:outlineLvl w:val="9"/>
        <w:rPr>
          <w:rFonts w:ascii="Times New Roman" w:eastAsiaTheme="minorEastAsia" w:hAnsi="Times New Roman"/>
          <w:b w:val="0"/>
          <w:bCs w:val="0"/>
          <w:color w:val="auto"/>
          <w:sz w:val="22"/>
          <w:szCs w:val="22"/>
        </w:rPr>
      </w:pPr>
      <w:r>
        <w:rPr>
          <w:rFonts w:ascii="Times New Roman" w:eastAsiaTheme="minorEastAsia" w:hAnsi="Times New Roman"/>
          <w:b w:val="0"/>
          <w:bCs w:val="0"/>
          <w:color w:val="auto"/>
          <w:sz w:val="22"/>
          <w:szCs w:val="22"/>
        </w:rPr>
        <w:tab/>
      </w:r>
      <w:r w:rsidR="0077229C" w:rsidRPr="00E412E6">
        <w:rPr>
          <w:rFonts w:ascii="Times New Roman" w:eastAsiaTheme="minorEastAsia" w:hAnsi="Times New Roman"/>
          <w:b w:val="0"/>
          <w:bCs w:val="0"/>
          <w:color w:val="auto"/>
          <w:sz w:val="22"/>
          <w:szCs w:val="22"/>
        </w:rPr>
        <w:t>1</w:t>
      </w:r>
      <w:r w:rsidR="00233E4F" w:rsidRPr="00E412E6">
        <w:rPr>
          <w:rFonts w:ascii="Times New Roman" w:eastAsiaTheme="minorEastAsia" w:hAnsi="Times New Roman"/>
          <w:b w:val="0"/>
          <w:bCs w:val="0"/>
          <w:color w:val="auto"/>
          <w:sz w:val="22"/>
          <w:szCs w:val="22"/>
        </w:rPr>
        <w:t>6</w:t>
      </w:r>
      <w:r w:rsidR="0077229C" w:rsidRPr="00E412E6">
        <w:rPr>
          <w:rFonts w:ascii="Times New Roman" w:eastAsiaTheme="minorEastAsia" w:hAnsi="Times New Roman"/>
          <w:b w:val="0"/>
          <w:bCs w:val="0"/>
          <w:color w:val="auto"/>
          <w:sz w:val="22"/>
          <w:szCs w:val="22"/>
        </w:rPr>
        <w:t xml:space="preserve">.2. </w:t>
      </w:r>
      <w:r w:rsidR="00EA029B" w:rsidRPr="00E412E6">
        <w:rPr>
          <w:rFonts w:ascii="Times New Roman" w:eastAsiaTheme="minorEastAsia" w:hAnsi="Times New Roman"/>
          <w:b w:val="0"/>
          <w:bCs w:val="0"/>
          <w:color w:val="auto"/>
          <w:sz w:val="22"/>
          <w:szCs w:val="22"/>
        </w:rPr>
        <w:t>Todos os licitantes remanescentes deverão ser convocados para acompanhar a sessão reaberta.</w:t>
      </w:r>
    </w:p>
    <w:p w14:paraId="3803C17B" w14:textId="77777777" w:rsidR="000C67EC" w:rsidRPr="00E412E6" w:rsidRDefault="000C67EC" w:rsidP="00F5469B">
      <w:pPr>
        <w:pStyle w:val="Nivel01"/>
        <w:keepNext w:val="0"/>
        <w:keepLines w:val="0"/>
        <w:numPr>
          <w:ilvl w:val="0"/>
          <w:numId w:val="0"/>
        </w:numPr>
        <w:tabs>
          <w:tab w:val="clear" w:pos="567"/>
        </w:tabs>
        <w:spacing w:before="120" w:after="120" w:line="276" w:lineRule="auto"/>
        <w:ind w:left="-567"/>
        <w:outlineLvl w:val="9"/>
        <w:rPr>
          <w:rFonts w:ascii="Times New Roman" w:eastAsiaTheme="minorEastAsia" w:hAnsi="Times New Roman"/>
          <w:b w:val="0"/>
          <w:bCs w:val="0"/>
          <w:color w:val="auto"/>
          <w:sz w:val="22"/>
          <w:szCs w:val="22"/>
        </w:rPr>
      </w:pPr>
      <w:r w:rsidRPr="00E412E6">
        <w:rPr>
          <w:rFonts w:ascii="Times New Roman" w:eastAsiaTheme="minorEastAsia" w:hAnsi="Times New Roman"/>
          <w:b w:val="0"/>
          <w:bCs w:val="0"/>
          <w:color w:val="auto"/>
          <w:sz w:val="22"/>
          <w:szCs w:val="22"/>
        </w:rPr>
        <w:t>16.3. A convocação se dará por meio do sistema eletrônico (“chat”), e-mail, ou, ainda, fac-símile, de acordo com a fase do procedimento licitatório.</w:t>
      </w:r>
    </w:p>
    <w:p w14:paraId="1E6C701F" w14:textId="15DD7ECF" w:rsidR="008A6EF5" w:rsidRPr="00054753" w:rsidRDefault="000C67EC" w:rsidP="00F5469B">
      <w:pPr>
        <w:pStyle w:val="Nivel01"/>
        <w:keepNext w:val="0"/>
        <w:keepLines w:val="0"/>
        <w:numPr>
          <w:ilvl w:val="0"/>
          <w:numId w:val="0"/>
        </w:numPr>
        <w:tabs>
          <w:tab w:val="clear" w:pos="567"/>
        </w:tabs>
        <w:spacing w:before="120" w:after="120" w:line="276" w:lineRule="auto"/>
        <w:ind w:left="-567"/>
        <w:outlineLvl w:val="9"/>
        <w:rPr>
          <w:rFonts w:ascii="Times New Roman" w:eastAsiaTheme="minorEastAsia" w:hAnsi="Times New Roman"/>
          <w:b w:val="0"/>
          <w:bCs w:val="0"/>
          <w:color w:val="auto"/>
          <w:sz w:val="22"/>
          <w:szCs w:val="22"/>
        </w:rPr>
      </w:pPr>
      <w:r w:rsidRPr="00E412E6">
        <w:rPr>
          <w:rFonts w:ascii="Times New Roman" w:eastAsiaTheme="minorEastAsia" w:hAnsi="Times New Roman"/>
          <w:b w:val="0"/>
          <w:bCs w:val="0"/>
          <w:color w:val="auto"/>
          <w:sz w:val="22"/>
          <w:szCs w:val="22"/>
        </w:rPr>
        <w:t>16.4. A convocação feita pelos meios de comunicação de acordo com os dados contidos no SICAF, sendo responsabilidade do licitante manter seus dados cadastrais atualizados.</w:t>
      </w:r>
    </w:p>
    <w:p w14:paraId="5772D04F" w14:textId="77777777" w:rsidR="000C67EC" w:rsidRPr="00E412E6" w:rsidRDefault="000C67EC" w:rsidP="00F5469B">
      <w:pPr>
        <w:pStyle w:val="Nivel01"/>
        <w:numPr>
          <w:ilvl w:val="0"/>
          <w:numId w:val="0"/>
        </w:numPr>
        <w:tabs>
          <w:tab w:val="clear" w:pos="567"/>
        </w:tabs>
        <w:ind w:left="-567"/>
        <w:rPr>
          <w:rFonts w:ascii="Times New Roman" w:hAnsi="Times New Roman"/>
          <w:sz w:val="22"/>
          <w:szCs w:val="22"/>
        </w:rPr>
      </w:pPr>
      <w:r w:rsidRPr="00E412E6">
        <w:rPr>
          <w:rFonts w:ascii="Times New Roman" w:hAnsi="Times New Roman"/>
          <w:sz w:val="22"/>
          <w:szCs w:val="22"/>
        </w:rPr>
        <w:t xml:space="preserve">17. DA ADJUDICAÇÃO E HOMOLOGAÇÃO </w:t>
      </w:r>
    </w:p>
    <w:p w14:paraId="6AAE5C30" w14:textId="77777777" w:rsidR="000C67EC" w:rsidRPr="00E412E6" w:rsidRDefault="000C67EC" w:rsidP="00F5469B">
      <w:pPr>
        <w:spacing w:before="120" w:after="120" w:line="276" w:lineRule="auto"/>
        <w:ind w:left="-567"/>
        <w:jc w:val="both"/>
        <w:rPr>
          <w:color w:val="000000"/>
          <w:sz w:val="22"/>
          <w:szCs w:val="22"/>
        </w:rPr>
      </w:pPr>
      <w:r w:rsidRPr="00E412E6">
        <w:rPr>
          <w:color w:val="000000"/>
          <w:sz w:val="22"/>
          <w:szCs w:val="22"/>
        </w:rPr>
        <w:t>17.1. O objeto da licitação será adjudicado ao licitante declarado vencedor, por ato do Pregoeiro, caso não haja interposição de recurso, ou pela autoridade competente, após a regular decisão dos recursos apresentados.</w:t>
      </w:r>
    </w:p>
    <w:p w14:paraId="3E138716" w14:textId="77777777" w:rsidR="000C67EC" w:rsidRPr="00E412E6" w:rsidRDefault="000C67EC" w:rsidP="00F5469B">
      <w:pPr>
        <w:spacing w:before="120" w:after="120" w:line="276" w:lineRule="auto"/>
        <w:ind w:left="-567"/>
        <w:jc w:val="both"/>
        <w:rPr>
          <w:color w:val="000000"/>
          <w:sz w:val="22"/>
          <w:szCs w:val="22"/>
        </w:rPr>
      </w:pPr>
      <w:r w:rsidRPr="00E412E6">
        <w:rPr>
          <w:color w:val="000000"/>
          <w:sz w:val="22"/>
          <w:szCs w:val="22"/>
        </w:rPr>
        <w:lastRenderedPageBreak/>
        <w:t>17.2. Após a fase recursal, constatada a regularidade dos atos praticados, a autoridade competente homologará o procedimento licitatório.</w:t>
      </w:r>
    </w:p>
    <w:p w14:paraId="1D2922C6" w14:textId="303F4E94" w:rsidR="000C67EC" w:rsidRDefault="000C67EC" w:rsidP="00F5469B">
      <w:pPr>
        <w:pStyle w:val="PargrafodaLista"/>
        <w:spacing w:before="120" w:after="120" w:line="276" w:lineRule="auto"/>
        <w:ind w:left="-567"/>
        <w:contextualSpacing w:val="0"/>
        <w:jc w:val="both"/>
        <w:rPr>
          <w:b/>
          <w:bCs/>
          <w:sz w:val="22"/>
          <w:szCs w:val="22"/>
        </w:rPr>
      </w:pPr>
      <w:r w:rsidRPr="00E412E6">
        <w:rPr>
          <w:b/>
          <w:bCs/>
          <w:sz w:val="22"/>
          <w:szCs w:val="22"/>
        </w:rPr>
        <w:t xml:space="preserve">18. DO TERMO DE CONTRATO </w:t>
      </w:r>
    </w:p>
    <w:p w14:paraId="1D43255C" w14:textId="2BFC1048" w:rsidR="00454DED" w:rsidRDefault="00454DED" w:rsidP="00F5469B">
      <w:pPr>
        <w:pStyle w:val="Nivel01"/>
        <w:numPr>
          <w:ilvl w:val="0"/>
          <w:numId w:val="0"/>
        </w:numPr>
        <w:tabs>
          <w:tab w:val="clear" w:pos="567"/>
        </w:tabs>
        <w:ind w:left="-567"/>
        <w:rPr>
          <w:rFonts w:ascii="Times New Roman" w:eastAsia="Arial" w:hAnsi="Times New Roman"/>
          <w:b w:val="0"/>
          <w:sz w:val="22"/>
          <w:szCs w:val="22"/>
        </w:rPr>
      </w:pPr>
      <w:r w:rsidRPr="00E412E6">
        <w:rPr>
          <w:rFonts w:ascii="Times New Roman" w:eastAsia="Arial" w:hAnsi="Times New Roman"/>
          <w:b w:val="0"/>
          <w:sz w:val="22"/>
          <w:szCs w:val="22"/>
        </w:rPr>
        <w:t>18.1. Após a homologação da licitação, em sendo realizada a contratação, será firmado Termo de Contrato ou emitido instrumento equivalente</w:t>
      </w:r>
      <w:r w:rsidR="002C7AC5">
        <w:rPr>
          <w:rFonts w:ascii="Times New Roman" w:eastAsia="Arial" w:hAnsi="Times New Roman"/>
          <w:b w:val="0"/>
          <w:sz w:val="22"/>
          <w:szCs w:val="22"/>
        </w:rPr>
        <w:t xml:space="preserve"> (Anexo</w:t>
      </w:r>
      <w:r w:rsidR="002A1354">
        <w:rPr>
          <w:rFonts w:ascii="Times New Roman" w:eastAsia="Arial" w:hAnsi="Times New Roman"/>
          <w:b w:val="0"/>
          <w:sz w:val="22"/>
          <w:szCs w:val="22"/>
        </w:rPr>
        <w:t xml:space="preserve"> </w:t>
      </w:r>
      <w:r w:rsidR="002C7AC5">
        <w:rPr>
          <w:rFonts w:ascii="Times New Roman" w:eastAsia="Arial" w:hAnsi="Times New Roman"/>
          <w:b w:val="0"/>
          <w:sz w:val="22"/>
          <w:szCs w:val="22"/>
        </w:rPr>
        <w:t>II</w:t>
      </w:r>
      <w:r w:rsidR="002A1354">
        <w:rPr>
          <w:rFonts w:ascii="Times New Roman" w:eastAsia="Arial" w:hAnsi="Times New Roman"/>
          <w:b w:val="0"/>
          <w:sz w:val="22"/>
          <w:szCs w:val="22"/>
        </w:rPr>
        <w:t xml:space="preserve"> – Minuta do Contrato</w:t>
      </w:r>
      <w:r w:rsidR="002C7AC5">
        <w:rPr>
          <w:rFonts w:ascii="Times New Roman" w:eastAsia="Arial" w:hAnsi="Times New Roman"/>
          <w:b w:val="0"/>
          <w:sz w:val="22"/>
          <w:szCs w:val="22"/>
        </w:rPr>
        <w:t>, do Edital)</w:t>
      </w:r>
    </w:p>
    <w:p w14:paraId="33C14AB1" w14:textId="77777777" w:rsidR="00E412E6" w:rsidRDefault="00E412E6" w:rsidP="00F5469B">
      <w:pPr>
        <w:pStyle w:val="PargrafodaLista"/>
        <w:ind w:left="-567"/>
        <w:rPr>
          <w:rFonts w:eastAsia="Arial"/>
          <w:color w:val="000000"/>
          <w:sz w:val="22"/>
          <w:szCs w:val="22"/>
        </w:rPr>
      </w:pPr>
    </w:p>
    <w:p w14:paraId="731B7384" w14:textId="33B96F04" w:rsidR="003D5E17" w:rsidRPr="002C7AC5" w:rsidRDefault="00E412E6" w:rsidP="00D10A98">
      <w:pPr>
        <w:pStyle w:val="PargrafodaLista"/>
        <w:spacing w:line="276" w:lineRule="auto"/>
        <w:ind w:left="-567"/>
        <w:jc w:val="both"/>
        <w:rPr>
          <w:rFonts w:eastAsia="Arial"/>
          <w:color w:val="000000"/>
          <w:sz w:val="22"/>
          <w:szCs w:val="22"/>
        </w:rPr>
      </w:pPr>
      <w:r>
        <w:rPr>
          <w:rFonts w:eastAsia="Arial"/>
          <w:color w:val="000000"/>
          <w:sz w:val="22"/>
          <w:szCs w:val="22"/>
        </w:rPr>
        <w:t>18.</w:t>
      </w:r>
      <w:r w:rsidR="002C7AC5">
        <w:rPr>
          <w:rFonts w:eastAsia="Arial"/>
          <w:color w:val="000000"/>
          <w:sz w:val="22"/>
          <w:szCs w:val="22"/>
        </w:rPr>
        <w:t>2</w:t>
      </w:r>
      <w:r>
        <w:rPr>
          <w:rFonts w:eastAsia="Arial"/>
          <w:color w:val="000000"/>
          <w:sz w:val="22"/>
          <w:szCs w:val="22"/>
        </w:rPr>
        <w:t>. O prazo de vigência da contratação é de 12 (doze)</w:t>
      </w:r>
      <w:r w:rsidR="004D1903">
        <w:rPr>
          <w:rFonts w:eastAsia="Arial"/>
          <w:color w:val="000000"/>
          <w:sz w:val="22"/>
          <w:szCs w:val="22"/>
        </w:rPr>
        <w:t xml:space="preserve"> </w:t>
      </w:r>
      <w:r>
        <w:rPr>
          <w:rFonts w:eastAsia="Arial"/>
          <w:color w:val="000000"/>
          <w:sz w:val="22"/>
          <w:szCs w:val="22"/>
        </w:rPr>
        <w:t>meses, conforme previsão no instrumento contratual</w:t>
      </w:r>
      <w:r w:rsidR="0067568F">
        <w:rPr>
          <w:rFonts w:eastAsia="Arial"/>
          <w:color w:val="000000"/>
          <w:sz w:val="22"/>
          <w:szCs w:val="22"/>
        </w:rPr>
        <w:t>.</w:t>
      </w:r>
    </w:p>
    <w:p w14:paraId="14562B1C" w14:textId="41404C6B" w:rsidR="00EA029B" w:rsidRPr="00E412E6" w:rsidRDefault="00DE14DA" w:rsidP="00F5469B">
      <w:pPr>
        <w:spacing w:before="120" w:after="120" w:line="276" w:lineRule="auto"/>
        <w:ind w:left="-567"/>
        <w:jc w:val="both"/>
        <w:rPr>
          <w:rFonts w:eastAsia="Arial"/>
          <w:color w:val="000000"/>
          <w:sz w:val="22"/>
          <w:szCs w:val="22"/>
          <w:highlight w:val="yellow"/>
        </w:rPr>
      </w:pPr>
      <w:bookmarkStart w:id="1" w:name="_Hlk78528064"/>
      <w:bookmarkEnd w:id="0"/>
      <w:r w:rsidRPr="00E412E6">
        <w:rPr>
          <w:sz w:val="22"/>
          <w:szCs w:val="22"/>
        </w:rPr>
        <w:t>1</w:t>
      </w:r>
      <w:r w:rsidR="00AF077A" w:rsidRPr="00E412E6">
        <w:rPr>
          <w:sz w:val="22"/>
          <w:szCs w:val="22"/>
        </w:rPr>
        <w:t>8</w:t>
      </w:r>
      <w:r w:rsidRPr="00E412E6">
        <w:rPr>
          <w:sz w:val="22"/>
          <w:szCs w:val="22"/>
        </w:rPr>
        <w:t>.</w:t>
      </w:r>
      <w:r w:rsidR="002C7AC5">
        <w:rPr>
          <w:sz w:val="22"/>
          <w:szCs w:val="22"/>
        </w:rPr>
        <w:t>3</w:t>
      </w:r>
      <w:r w:rsidRPr="00E412E6">
        <w:rPr>
          <w:sz w:val="22"/>
          <w:szCs w:val="22"/>
        </w:rPr>
        <w:t xml:space="preserve">. </w:t>
      </w:r>
      <w:r w:rsidR="002C7AC5">
        <w:rPr>
          <w:sz w:val="22"/>
          <w:szCs w:val="22"/>
        </w:rPr>
        <w:t xml:space="preserve">Previamente </w:t>
      </w:r>
      <w:r w:rsidR="00EA029B" w:rsidRPr="00E412E6">
        <w:rPr>
          <w:sz w:val="22"/>
          <w:szCs w:val="22"/>
        </w:rPr>
        <w:t xml:space="preserve">a assinatura do </w:t>
      </w:r>
      <w:r w:rsidR="002C7AC5">
        <w:rPr>
          <w:sz w:val="22"/>
          <w:szCs w:val="22"/>
        </w:rPr>
        <w:t>C</w:t>
      </w:r>
      <w:r w:rsidR="00EA029B" w:rsidRPr="00E412E6">
        <w:rPr>
          <w:sz w:val="22"/>
          <w:szCs w:val="22"/>
        </w:rPr>
        <w:t>ontrato será exigida a comprovação das condições de habilitação</w:t>
      </w:r>
      <w:r w:rsidR="002C7AC5">
        <w:rPr>
          <w:sz w:val="22"/>
          <w:szCs w:val="22"/>
        </w:rPr>
        <w:t xml:space="preserve"> (SICAF), </w:t>
      </w:r>
      <w:r w:rsidR="00EA029B" w:rsidRPr="00E412E6">
        <w:rPr>
          <w:sz w:val="22"/>
          <w:szCs w:val="22"/>
        </w:rPr>
        <w:t>consignadas n</w:t>
      </w:r>
      <w:r w:rsidR="002C7AC5">
        <w:rPr>
          <w:sz w:val="22"/>
          <w:szCs w:val="22"/>
        </w:rPr>
        <w:t>este Edital.</w:t>
      </w:r>
    </w:p>
    <w:bookmarkEnd w:id="1"/>
    <w:p w14:paraId="16CF3BFF" w14:textId="297CECED" w:rsidR="00E6710A" w:rsidRDefault="00DE14DA" w:rsidP="00F5469B">
      <w:pPr>
        <w:spacing w:before="120" w:after="120" w:line="276" w:lineRule="auto"/>
        <w:ind w:left="-567"/>
        <w:jc w:val="both"/>
        <w:rPr>
          <w:rFonts w:eastAsia="Arial"/>
          <w:color w:val="000000"/>
          <w:sz w:val="22"/>
          <w:szCs w:val="22"/>
        </w:rPr>
      </w:pPr>
      <w:r w:rsidRPr="00E412E6">
        <w:rPr>
          <w:color w:val="000000"/>
          <w:sz w:val="22"/>
          <w:szCs w:val="22"/>
        </w:rPr>
        <w:t>1</w:t>
      </w:r>
      <w:r w:rsidR="00AF077A" w:rsidRPr="00E412E6">
        <w:rPr>
          <w:color w:val="000000"/>
          <w:sz w:val="22"/>
          <w:szCs w:val="22"/>
        </w:rPr>
        <w:t>8</w:t>
      </w:r>
      <w:r w:rsidRPr="00E412E6">
        <w:rPr>
          <w:color w:val="000000"/>
          <w:sz w:val="22"/>
          <w:szCs w:val="22"/>
        </w:rPr>
        <w:t>.</w:t>
      </w:r>
      <w:r w:rsidR="002C7AC5">
        <w:rPr>
          <w:color w:val="000000"/>
          <w:sz w:val="22"/>
          <w:szCs w:val="22"/>
        </w:rPr>
        <w:t>4</w:t>
      </w:r>
      <w:r w:rsidRPr="00E412E6">
        <w:rPr>
          <w:color w:val="000000"/>
          <w:sz w:val="22"/>
          <w:szCs w:val="22"/>
        </w:rPr>
        <w:t xml:space="preserve">. </w:t>
      </w:r>
      <w:r w:rsidR="00EA029B" w:rsidRPr="00E412E6">
        <w:rPr>
          <w:color w:val="000000"/>
          <w:sz w:val="22"/>
          <w:szCs w:val="22"/>
        </w:rPr>
        <w:t xml:space="preserve">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w:t>
      </w:r>
      <w:proofErr w:type="gramStart"/>
      <w:r w:rsidR="00EA029B" w:rsidRPr="00E412E6">
        <w:rPr>
          <w:color w:val="000000"/>
          <w:sz w:val="22"/>
          <w:szCs w:val="22"/>
        </w:rPr>
        <w:t xml:space="preserve">dos </w:t>
      </w:r>
      <w:r w:rsidR="00005383" w:rsidRPr="00E412E6">
        <w:rPr>
          <w:color w:val="000000"/>
          <w:sz w:val="22"/>
          <w:szCs w:val="22"/>
        </w:rPr>
        <w:t xml:space="preserve"> </w:t>
      </w:r>
      <w:r w:rsidR="00EA029B" w:rsidRPr="00E412E6">
        <w:rPr>
          <w:color w:val="000000"/>
          <w:sz w:val="22"/>
          <w:szCs w:val="22"/>
        </w:rPr>
        <w:t>requisitos</w:t>
      </w:r>
      <w:proofErr w:type="gramEnd"/>
      <w:r w:rsidR="00EA029B" w:rsidRPr="00E412E6">
        <w:rPr>
          <w:color w:val="000000"/>
          <w:sz w:val="22"/>
          <w:szCs w:val="22"/>
        </w:rPr>
        <w:t xml:space="preserve"> para habilitação, analisada a proposta e eventuais documentos complementares e, feita a negociação, assinar o contrat</w:t>
      </w:r>
      <w:r w:rsidR="00D10A98">
        <w:rPr>
          <w:color w:val="000000"/>
          <w:sz w:val="22"/>
          <w:szCs w:val="22"/>
        </w:rPr>
        <w:t>o.</w:t>
      </w:r>
    </w:p>
    <w:p w14:paraId="3899FE5D" w14:textId="2B21BC94" w:rsidR="008D4D12" w:rsidRPr="00633B1C" w:rsidRDefault="008D4D12" w:rsidP="00F5469B">
      <w:pPr>
        <w:spacing w:before="120" w:after="120" w:line="276" w:lineRule="auto"/>
        <w:ind w:left="-567"/>
        <w:jc w:val="both"/>
        <w:rPr>
          <w:color w:val="000000"/>
          <w:sz w:val="22"/>
          <w:szCs w:val="22"/>
        </w:rPr>
      </w:pPr>
      <w:r>
        <w:rPr>
          <w:rFonts w:eastAsia="Arial"/>
          <w:color w:val="000000"/>
          <w:sz w:val="22"/>
          <w:szCs w:val="22"/>
        </w:rPr>
        <w:t xml:space="preserve">18.5. A contratação será </w:t>
      </w:r>
      <w:r w:rsidR="004D7515">
        <w:rPr>
          <w:rFonts w:eastAsia="Arial"/>
          <w:color w:val="000000"/>
          <w:sz w:val="22"/>
          <w:szCs w:val="22"/>
        </w:rPr>
        <w:t xml:space="preserve">fiscalizada da forma como consta no Item </w:t>
      </w:r>
      <w:r w:rsidR="00BC2240">
        <w:rPr>
          <w:rFonts w:eastAsia="Arial"/>
          <w:color w:val="000000"/>
          <w:sz w:val="22"/>
          <w:szCs w:val="22"/>
        </w:rPr>
        <w:t>5</w:t>
      </w:r>
      <w:r w:rsidR="004D7515">
        <w:rPr>
          <w:rFonts w:eastAsia="Arial"/>
          <w:color w:val="000000"/>
          <w:sz w:val="22"/>
          <w:szCs w:val="22"/>
        </w:rPr>
        <w:t>, do Termo de Referência.</w:t>
      </w:r>
    </w:p>
    <w:p w14:paraId="2695EAFB" w14:textId="635ABFC2" w:rsidR="00633B1C" w:rsidRDefault="00AF077A" w:rsidP="00F5469B">
      <w:pPr>
        <w:spacing w:before="120" w:after="120" w:line="276" w:lineRule="auto"/>
        <w:ind w:left="-567"/>
        <w:jc w:val="both"/>
        <w:rPr>
          <w:b/>
          <w:bCs/>
          <w:sz w:val="22"/>
          <w:szCs w:val="22"/>
        </w:rPr>
      </w:pPr>
      <w:r w:rsidRPr="00E412E6">
        <w:rPr>
          <w:rFonts w:eastAsia="Arial"/>
          <w:b/>
          <w:bCs/>
          <w:color w:val="000000"/>
          <w:sz w:val="22"/>
          <w:szCs w:val="22"/>
        </w:rPr>
        <w:t>19</w:t>
      </w:r>
      <w:r w:rsidR="004E1D89" w:rsidRPr="00E412E6">
        <w:rPr>
          <w:rFonts w:eastAsia="Arial"/>
          <w:b/>
          <w:bCs/>
          <w:color w:val="000000"/>
          <w:sz w:val="22"/>
          <w:szCs w:val="22"/>
        </w:rPr>
        <w:t>.</w:t>
      </w:r>
      <w:r w:rsidR="00DE14DA" w:rsidRPr="00E412E6">
        <w:rPr>
          <w:rFonts w:eastAsia="Arial"/>
          <w:b/>
          <w:bCs/>
          <w:color w:val="000000"/>
          <w:sz w:val="22"/>
          <w:szCs w:val="22"/>
        </w:rPr>
        <w:t xml:space="preserve"> </w:t>
      </w:r>
      <w:r w:rsidR="00EA029B" w:rsidRPr="00E412E6">
        <w:rPr>
          <w:b/>
          <w:bCs/>
          <w:sz w:val="22"/>
          <w:szCs w:val="22"/>
        </w:rPr>
        <w:t>D</w:t>
      </w:r>
      <w:r w:rsidR="00BC2240">
        <w:rPr>
          <w:b/>
          <w:bCs/>
          <w:sz w:val="22"/>
          <w:szCs w:val="22"/>
        </w:rPr>
        <w:t xml:space="preserve">A EXECUÇÃO DOS SERVIÇOS E PRAZOS DE </w:t>
      </w:r>
      <w:r w:rsidR="00443F1D">
        <w:rPr>
          <w:b/>
          <w:bCs/>
          <w:sz w:val="22"/>
          <w:szCs w:val="22"/>
        </w:rPr>
        <w:t>EXECUÇÃO E VISTORIA</w:t>
      </w:r>
    </w:p>
    <w:p w14:paraId="30D0D000" w14:textId="7FBFB487" w:rsidR="00633B1C" w:rsidRPr="00633B1C" w:rsidRDefault="00633B1C" w:rsidP="00F5469B">
      <w:pPr>
        <w:spacing w:before="120" w:after="120" w:line="276" w:lineRule="auto"/>
        <w:ind w:left="-567"/>
        <w:jc w:val="both"/>
        <w:rPr>
          <w:color w:val="000000"/>
          <w:sz w:val="22"/>
          <w:szCs w:val="22"/>
        </w:rPr>
      </w:pPr>
      <w:r>
        <w:rPr>
          <w:color w:val="000000"/>
          <w:sz w:val="22"/>
          <w:szCs w:val="22"/>
          <w:lang w:eastAsia="en-US"/>
        </w:rPr>
        <w:t xml:space="preserve">19.1. </w:t>
      </w:r>
      <w:r w:rsidR="00613DC3">
        <w:rPr>
          <w:color w:val="000000"/>
          <w:sz w:val="22"/>
          <w:szCs w:val="22"/>
          <w:lang w:eastAsia="en-US"/>
        </w:rPr>
        <w:t>Os critérios para prestação dos serviços</w:t>
      </w:r>
      <w:r w:rsidR="007D7B6B">
        <w:rPr>
          <w:color w:val="000000"/>
          <w:sz w:val="22"/>
          <w:szCs w:val="22"/>
          <w:lang w:eastAsia="en-US"/>
        </w:rPr>
        <w:t xml:space="preserve"> </w:t>
      </w:r>
      <w:r w:rsidR="00443F1D">
        <w:rPr>
          <w:color w:val="000000"/>
          <w:sz w:val="22"/>
          <w:szCs w:val="22"/>
          <w:lang w:eastAsia="en-US"/>
        </w:rPr>
        <w:t xml:space="preserve">e dos prazos </w:t>
      </w:r>
      <w:r w:rsidR="00D10A98">
        <w:rPr>
          <w:color w:val="000000"/>
          <w:sz w:val="22"/>
          <w:szCs w:val="22"/>
          <w:lang w:eastAsia="en-US"/>
        </w:rPr>
        <w:t>constam</w:t>
      </w:r>
      <w:r>
        <w:rPr>
          <w:color w:val="000000"/>
          <w:sz w:val="22"/>
          <w:szCs w:val="22"/>
          <w:lang w:eastAsia="en-US"/>
        </w:rPr>
        <w:t xml:space="preserve"> n</w:t>
      </w:r>
      <w:r w:rsidR="00443F1D">
        <w:rPr>
          <w:color w:val="000000"/>
          <w:sz w:val="22"/>
          <w:szCs w:val="22"/>
          <w:lang w:eastAsia="en-US"/>
        </w:rPr>
        <w:t xml:space="preserve">os </w:t>
      </w:r>
      <w:r>
        <w:rPr>
          <w:color w:val="000000"/>
          <w:sz w:val="22"/>
          <w:szCs w:val="22"/>
          <w:lang w:eastAsia="en-US"/>
        </w:rPr>
        <w:t>Ite</w:t>
      </w:r>
      <w:r w:rsidR="00443F1D">
        <w:rPr>
          <w:color w:val="000000"/>
          <w:sz w:val="22"/>
          <w:szCs w:val="22"/>
          <w:lang w:eastAsia="en-US"/>
        </w:rPr>
        <w:t>ns</w:t>
      </w:r>
      <w:r w:rsidR="00B83A6F">
        <w:rPr>
          <w:color w:val="000000"/>
          <w:sz w:val="22"/>
          <w:szCs w:val="22"/>
          <w:lang w:eastAsia="en-US"/>
        </w:rPr>
        <w:t xml:space="preserve"> </w:t>
      </w:r>
      <w:r w:rsidR="00443F1D">
        <w:rPr>
          <w:color w:val="000000"/>
          <w:sz w:val="22"/>
          <w:szCs w:val="22"/>
          <w:lang w:eastAsia="en-US"/>
        </w:rPr>
        <w:t>6 a 12</w:t>
      </w:r>
      <w:r>
        <w:rPr>
          <w:color w:val="000000"/>
          <w:sz w:val="22"/>
          <w:szCs w:val="22"/>
          <w:lang w:eastAsia="en-US"/>
        </w:rPr>
        <w:t xml:space="preserve">, </w:t>
      </w:r>
      <w:r w:rsidRPr="00E412E6">
        <w:rPr>
          <w:color w:val="000000"/>
          <w:sz w:val="22"/>
          <w:szCs w:val="22"/>
          <w:lang w:eastAsia="en-US"/>
        </w:rPr>
        <w:t>do Termo de Referência Anexo I – deste Edital</w:t>
      </w:r>
      <w:r w:rsidR="00443F1D">
        <w:rPr>
          <w:color w:val="000000"/>
          <w:sz w:val="22"/>
          <w:szCs w:val="22"/>
          <w:lang w:eastAsia="en-US"/>
        </w:rPr>
        <w:t xml:space="preserve"> e da vistoria consta no Item 17.</w:t>
      </w:r>
    </w:p>
    <w:p w14:paraId="24F0590F" w14:textId="77BC474B" w:rsidR="00633B1C" w:rsidRPr="00876923" w:rsidRDefault="00633B1C" w:rsidP="00876923">
      <w:pPr>
        <w:spacing w:before="120" w:after="120" w:line="276" w:lineRule="auto"/>
        <w:ind w:left="-567"/>
        <w:jc w:val="both"/>
        <w:rPr>
          <w:b/>
          <w:bCs/>
          <w:sz w:val="22"/>
          <w:szCs w:val="22"/>
        </w:rPr>
      </w:pPr>
      <w:r>
        <w:rPr>
          <w:b/>
          <w:bCs/>
          <w:sz w:val="22"/>
          <w:szCs w:val="22"/>
        </w:rPr>
        <w:t xml:space="preserve">20. </w:t>
      </w:r>
      <w:r w:rsidRPr="00876923">
        <w:rPr>
          <w:b/>
          <w:bCs/>
          <w:sz w:val="22"/>
          <w:szCs w:val="22"/>
          <w:lang w:eastAsia="en-US"/>
        </w:rPr>
        <w:t xml:space="preserve">DAS CONDIÇÕES E </w:t>
      </w:r>
      <w:r w:rsidR="00D10A98" w:rsidRPr="00876923">
        <w:rPr>
          <w:b/>
          <w:bCs/>
          <w:sz w:val="22"/>
          <w:szCs w:val="22"/>
          <w:lang w:eastAsia="en-US"/>
        </w:rPr>
        <w:t xml:space="preserve">PRAZO DE </w:t>
      </w:r>
      <w:r w:rsidRPr="00876923">
        <w:rPr>
          <w:b/>
          <w:bCs/>
          <w:sz w:val="22"/>
          <w:szCs w:val="22"/>
          <w:lang w:eastAsia="en-US"/>
        </w:rPr>
        <w:t>PAGAMENTO</w:t>
      </w:r>
    </w:p>
    <w:p w14:paraId="0602A694" w14:textId="00300A57" w:rsidR="00633B1C" w:rsidRPr="00633B1C" w:rsidRDefault="00633B1C" w:rsidP="00F5469B">
      <w:pPr>
        <w:ind w:left="-567"/>
        <w:rPr>
          <w:lang w:eastAsia="en-US"/>
        </w:rPr>
      </w:pPr>
      <w:r>
        <w:rPr>
          <w:lang w:eastAsia="en-US"/>
        </w:rPr>
        <w:t>2</w:t>
      </w:r>
      <w:r w:rsidR="00876923">
        <w:rPr>
          <w:lang w:eastAsia="en-US"/>
        </w:rPr>
        <w:t>0</w:t>
      </w:r>
      <w:r>
        <w:rPr>
          <w:lang w:eastAsia="en-US"/>
        </w:rPr>
        <w:t>.1. As condições e prazos de pagamento contam no</w:t>
      </w:r>
      <w:r w:rsidR="00BC2240">
        <w:rPr>
          <w:lang w:eastAsia="en-US"/>
        </w:rPr>
        <w:t>s</w:t>
      </w:r>
      <w:r>
        <w:rPr>
          <w:lang w:eastAsia="en-US"/>
        </w:rPr>
        <w:t xml:space="preserve"> </w:t>
      </w:r>
      <w:r w:rsidR="00BC2240">
        <w:rPr>
          <w:lang w:eastAsia="en-US"/>
        </w:rPr>
        <w:t>Itens 16</w:t>
      </w:r>
      <w:r>
        <w:rPr>
          <w:lang w:eastAsia="en-US"/>
        </w:rPr>
        <w:t>, do Termo de Referência – Anexo I, deste Edital.</w:t>
      </w:r>
    </w:p>
    <w:p w14:paraId="53FA0A60" w14:textId="6AE8FD44" w:rsidR="00EA029B" w:rsidRPr="00E412E6" w:rsidRDefault="00633B1C" w:rsidP="00F5469B">
      <w:pPr>
        <w:pStyle w:val="Nivel01"/>
        <w:numPr>
          <w:ilvl w:val="0"/>
          <w:numId w:val="0"/>
        </w:numPr>
        <w:ind w:left="-567"/>
        <w:rPr>
          <w:rFonts w:ascii="Times New Roman" w:hAnsi="Times New Roman"/>
          <w:sz w:val="22"/>
          <w:szCs w:val="22"/>
        </w:rPr>
      </w:pPr>
      <w:r>
        <w:rPr>
          <w:rFonts w:ascii="Times New Roman" w:hAnsi="Times New Roman"/>
          <w:sz w:val="22"/>
          <w:szCs w:val="22"/>
          <w:lang w:eastAsia="en-US"/>
        </w:rPr>
        <w:t>2</w:t>
      </w:r>
      <w:r w:rsidR="00876923">
        <w:rPr>
          <w:rFonts w:ascii="Times New Roman" w:hAnsi="Times New Roman"/>
          <w:sz w:val="22"/>
          <w:szCs w:val="22"/>
          <w:lang w:eastAsia="en-US"/>
        </w:rPr>
        <w:t>1</w:t>
      </w:r>
      <w:r>
        <w:rPr>
          <w:rFonts w:ascii="Times New Roman" w:hAnsi="Times New Roman"/>
          <w:sz w:val="22"/>
          <w:szCs w:val="22"/>
          <w:lang w:eastAsia="en-US"/>
        </w:rPr>
        <w:t xml:space="preserve">. </w:t>
      </w:r>
      <w:r w:rsidR="00EA029B" w:rsidRPr="00E412E6">
        <w:rPr>
          <w:rFonts w:ascii="Times New Roman" w:hAnsi="Times New Roman"/>
          <w:sz w:val="22"/>
          <w:szCs w:val="22"/>
          <w:lang w:eastAsia="en-US"/>
        </w:rPr>
        <w:t>DAS OBRIGAÇÕES DA CONTRATA</w:t>
      </w:r>
      <w:r w:rsidR="00BC2240">
        <w:rPr>
          <w:rFonts w:ascii="Times New Roman" w:hAnsi="Times New Roman"/>
          <w:sz w:val="22"/>
          <w:szCs w:val="22"/>
          <w:lang w:eastAsia="en-US"/>
        </w:rPr>
        <w:t>DA</w:t>
      </w:r>
      <w:r w:rsidR="00EA029B" w:rsidRPr="00E412E6">
        <w:rPr>
          <w:rFonts w:ascii="Times New Roman" w:hAnsi="Times New Roman"/>
          <w:sz w:val="22"/>
          <w:szCs w:val="22"/>
          <w:lang w:eastAsia="en-US"/>
        </w:rPr>
        <w:t xml:space="preserve"> E DA CONTRATA</w:t>
      </w:r>
      <w:r w:rsidR="00BC2240">
        <w:rPr>
          <w:rFonts w:ascii="Times New Roman" w:hAnsi="Times New Roman"/>
          <w:sz w:val="22"/>
          <w:szCs w:val="22"/>
          <w:lang w:eastAsia="en-US"/>
        </w:rPr>
        <w:t>NTE</w:t>
      </w:r>
    </w:p>
    <w:p w14:paraId="61031ED4" w14:textId="0619F44D" w:rsidR="00DE14DA" w:rsidRPr="00E412E6" w:rsidRDefault="00AF077A" w:rsidP="00F5469B">
      <w:pPr>
        <w:spacing w:before="120" w:after="120" w:line="276" w:lineRule="auto"/>
        <w:ind w:left="-567"/>
        <w:jc w:val="both"/>
        <w:rPr>
          <w:color w:val="000000"/>
          <w:sz w:val="22"/>
          <w:szCs w:val="22"/>
          <w:lang w:eastAsia="en-US"/>
        </w:rPr>
      </w:pPr>
      <w:r w:rsidRPr="00E412E6">
        <w:rPr>
          <w:color w:val="000000"/>
          <w:sz w:val="22"/>
          <w:szCs w:val="22"/>
          <w:lang w:eastAsia="en-US"/>
        </w:rPr>
        <w:t>2</w:t>
      </w:r>
      <w:r w:rsidR="00876923">
        <w:rPr>
          <w:color w:val="000000"/>
          <w:sz w:val="22"/>
          <w:szCs w:val="22"/>
          <w:lang w:eastAsia="en-US"/>
        </w:rPr>
        <w:t>1</w:t>
      </w:r>
      <w:r w:rsidR="004E1D89" w:rsidRPr="00E412E6">
        <w:rPr>
          <w:color w:val="000000"/>
          <w:sz w:val="22"/>
          <w:szCs w:val="22"/>
          <w:lang w:eastAsia="en-US"/>
        </w:rPr>
        <w:t>.</w:t>
      </w:r>
      <w:r w:rsidR="00DE14DA" w:rsidRPr="00E412E6">
        <w:rPr>
          <w:color w:val="000000"/>
          <w:sz w:val="22"/>
          <w:szCs w:val="22"/>
          <w:lang w:eastAsia="en-US"/>
        </w:rPr>
        <w:t xml:space="preserve">1. </w:t>
      </w:r>
      <w:r w:rsidR="00EA029B" w:rsidRPr="00E412E6">
        <w:rPr>
          <w:color w:val="000000"/>
          <w:sz w:val="22"/>
          <w:szCs w:val="22"/>
          <w:lang w:eastAsia="en-US"/>
        </w:rPr>
        <w:t>As obrigações da Contratante e da Contratada são as estabelecidas no</w:t>
      </w:r>
      <w:r w:rsidR="00633B1C">
        <w:rPr>
          <w:color w:val="000000"/>
          <w:sz w:val="22"/>
          <w:szCs w:val="22"/>
          <w:lang w:eastAsia="en-US"/>
        </w:rPr>
        <w:t>s</w:t>
      </w:r>
      <w:r w:rsidR="004E1D89" w:rsidRPr="00E412E6">
        <w:rPr>
          <w:color w:val="000000"/>
          <w:sz w:val="22"/>
          <w:szCs w:val="22"/>
          <w:lang w:eastAsia="en-US"/>
        </w:rPr>
        <w:t xml:space="preserve"> </w:t>
      </w:r>
      <w:r w:rsidR="004E1D89" w:rsidRPr="0081783E">
        <w:rPr>
          <w:bCs/>
          <w:color w:val="000000"/>
          <w:sz w:val="22"/>
          <w:szCs w:val="22"/>
          <w:lang w:eastAsia="en-US"/>
        </w:rPr>
        <w:t>Ite</w:t>
      </w:r>
      <w:r w:rsidR="00633B1C">
        <w:rPr>
          <w:bCs/>
          <w:color w:val="000000"/>
          <w:sz w:val="22"/>
          <w:szCs w:val="22"/>
          <w:lang w:eastAsia="en-US"/>
        </w:rPr>
        <w:t>ns</w:t>
      </w:r>
      <w:r w:rsidR="004E1D89" w:rsidRPr="0081783E">
        <w:rPr>
          <w:bCs/>
          <w:color w:val="000000"/>
          <w:sz w:val="22"/>
          <w:szCs w:val="22"/>
          <w:lang w:eastAsia="en-US"/>
        </w:rPr>
        <w:t xml:space="preserve"> </w:t>
      </w:r>
      <w:r w:rsidR="00BC2240">
        <w:rPr>
          <w:bCs/>
          <w:color w:val="000000"/>
          <w:sz w:val="22"/>
          <w:szCs w:val="22"/>
          <w:lang w:eastAsia="en-US"/>
        </w:rPr>
        <w:t xml:space="preserve">14 </w:t>
      </w:r>
      <w:r w:rsidR="00443F1D">
        <w:rPr>
          <w:bCs/>
          <w:color w:val="000000"/>
          <w:sz w:val="22"/>
          <w:szCs w:val="22"/>
          <w:lang w:eastAsia="en-US"/>
        </w:rPr>
        <w:t>e</w:t>
      </w:r>
      <w:r w:rsidR="00BC2240">
        <w:rPr>
          <w:bCs/>
          <w:color w:val="000000"/>
          <w:sz w:val="22"/>
          <w:szCs w:val="22"/>
          <w:lang w:eastAsia="en-US"/>
        </w:rPr>
        <w:t xml:space="preserve"> 15</w:t>
      </w:r>
      <w:r w:rsidR="00F031C4">
        <w:rPr>
          <w:bCs/>
          <w:color w:val="000000"/>
          <w:sz w:val="22"/>
          <w:szCs w:val="22"/>
          <w:lang w:eastAsia="en-US"/>
        </w:rPr>
        <w:t>,</w:t>
      </w:r>
      <w:r w:rsidR="00633B1C">
        <w:rPr>
          <w:bCs/>
          <w:color w:val="000000"/>
          <w:sz w:val="22"/>
          <w:szCs w:val="22"/>
          <w:lang w:eastAsia="en-US"/>
        </w:rPr>
        <w:t xml:space="preserve"> respectivamente, </w:t>
      </w:r>
      <w:r w:rsidR="004E1D89" w:rsidRPr="00E412E6">
        <w:rPr>
          <w:color w:val="000000"/>
          <w:sz w:val="22"/>
          <w:szCs w:val="22"/>
          <w:lang w:eastAsia="en-US"/>
        </w:rPr>
        <w:t>do</w:t>
      </w:r>
      <w:r w:rsidR="00EA029B" w:rsidRPr="00E412E6">
        <w:rPr>
          <w:color w:val="000000"/>
          <w:sz w:val="22"/>
          <w:szCs w:val="22"/>
          <w:lang w:eastAsia="en-US"/>
        </w:rPr>
        <w:t xml:space="preserve"> Termo de Referência</w:t>
      </w:r>
      <w:r w:rsidR="00DE14DA" w:rsidRPr="00E412E6">
        <w:rPr>
          <w:color w:val="000000"/>
          <w:sz w:val="22"/>
          <w:szCs w:val="22"/>
          <w:lang w:eastAsia="en-US"/>
        </w:rPr>
        <w:t xml:space="preserve"> Anexo </w:t>
      </w:r>
      <w:r w:rsidR="004E1D89" w:rsidRPr="00E412E6">
        <w:rPr>
          <w:color w:val="000000"/>
          <w:sz w:val="22"/>
          <w:szCs w:val="22"/>
          <w:lang w:eastAsia="en-US"/>
        </w:rPr>
        <w:t xml:space="preserve">I </w:t>
      </w:r>
      <w:r w:rsidR="00DE14DA" w:rsidRPr="00E412E6">
        <w:rPr>
          <w:color w:val="000000"/>
          <w:sz w:val="22"/>
          <w:szCs w:val="22"/>
          <w:lang w:eastAsia="en-US"/>
        </w:rPr>
        <w:t xml:space="preserve">– deste Edital </w:t>
      </w:r>
    </w:p>
    <w:p w14:paraId="1AC198E7" w14:textId="4B529F64" w:rsidR="00E6710A" w:rsidRPr="00E412E6" w:rsidRDefault="00E6710A" w:rsidP="00F5469B">
      <w:pPr>
        <w:autoSpaceDE w:val="0"/>
        <w:autoSpaceDN w:val="0"/>
        <w:adjustRightInd w:val="0"/>
        <w:ind w:left="-567"/>
        <w:jc w:val="both"/>
        <w:rPr>
          <w:rFonts w:eastAsiaTheme="minorHAnsi"/>
          <w:b/>
          <w:bCs/>
          <w:color w:val="000000"/>
          <w:sz w:val="22"/>
          <w:szCs w:val="22"/>
          <w:lang w:eastAsia="en-US"/>
        </w:rPr>
      </w:pPr>
      <w:r w:rsidRPr="00E412E6">
        <w:rPr>
          <w:rFonts w:eastAsiaTheme="minorHAnsi"/>
          <w:b/>
          <w:bCs/>
          <w:color w:val="000000"/>
          <w:sz w:val="22"/>
          <w:szCs w:val="22"/>
          <w:lang w:eastAsia="en-US"/>
        </w:rPr>
        <w:t>2</w:t>
      </w:r>
      <w:r w:rsidR="00876923">
        <w:rPr>
          <w:rFonts w:eastAsiaTheme="minorHAnsi"/>
          <w:b/>
          <w:bCs/>
          <w:color w:val="000000"/>
          <w:sz w:val="22"/>
          <w:szCs w:val="22"/>
          <w:lang w:eastAsia="en-US"/>
        </w:rPr>
        <w:t>2</w:t>
      </w:r>
      <w:r w:rsidRPr="00E412E6">
        <w:rPr>
          <w:rFonts w:eastAsiaTheme="minorHAnsi"/>
          <w:b/>
          <w:bCs/>
          <w:color w:val="000000"/>
          <w:sz w:val="22"/>
          <w:szCs w:val="22"/>
          <w:lang w:eastAsia="en-US"/>
        </w:rPr>
        <w:t>.  DA DOTAÇÃO ORÇAMENTÁRIA</w:t>
      </w:r>
    </w:p>
    <w:p w14:paraId="10138CB2" w14:textId="77777777" w:rsidR="00E6710A" w:rsidRPr="00E412E6" w:rsidRDefault="00E6710A" w:rsidP="00F5469B">
      <w:pPr>
        <w:autoSpaceDE w:val="0"/>
        <w:autoSpaceDN w:val="0"/>
        <w:adjustRightInd w:val="0"/>
        <w:ind w:left="-567"/>
        <w:jc w:val="both"/>
        <w:rPr>
          <w:rFonts w:eastAsiaTheme="minorHAnsi"/>
          <w:b/>
          <w:bCs/>
          <w:color w:val="000000"/>
          <w:sz w:val="22"/>
          <w:szCs w:val="22"/>
          <w:lang w:eastAsia="en-US"/>
        </w:rPr>
      </w:pPr>
    </w:p>
    <w:p w14:paraId="3232D4C4" w14:textId="5F12B422" w:rsidR="00443F1D" w:rsidRDefault="00E6710A" w:rsidP="00F5469B">
      <w:pPr>
        <w:autoSpaceDE w:val="0"/>
        <w:autoSpaceDN w:val="0"/>
        <w:adjustRightInd w:val="0"/>
        <w:ind w:left="-567"/>
        <w:jc w:val="both"/>
        <w:rPr>
          <w:rFonts w:eastAsiaTheme="minorHAnsi"/>
          <w:color w:val="000000"/>
          <w:sz w:val="22"/>
          <w:szCs w:val="22"/>
          <w:lang w:eastAsia="en-US"/>
        </w:rPr>
      </w:pPr>
      <w:r w:rsidRPr="00E412E6">
        <w:rPr>
          <w:rFonts w:eastAsiaTheme="minorHAnsi"/>
          <w:color w:val="000000"/>
          <w:sz w:val="22"/>
          <w:szCs w:val="22"/>
          <w:lang w:eastAsia="en-US"/>
        </w:rPr>
        <w:t>2</w:t>
      </w:r>
      <w:r w:rsidR="00876923">
        <w:rPr>
          <w:rFonts w:eastAsiaTheme="minorHAnsi"/>
          <w:color w:val="000000"/>
          <w:sz w:val="22"/>
          <w:szCs w:val="22"/>
          <w:lang w:eastAsia="en-US"/>
        </w:rPr>
        <w:t>2</w:t>
      </w:r>
      <w:r w:rsidRPr="00E412E6">
        <w:rPr>
          <w:rFonts w:eastAsiaTheme="minorHAnsi"/>
          <w:color w:val="000000"/>
          <w:sz w:val="22"/>
          <w:szCs w:val="22"/>
          <w:lang w:eastAsia="en-US"/>
        </w:rPr>
        <w:t>.1 As despesas decorrentes deste certame correrão por conta dos recursos do orçamento da Defensoria Pública do Estado do RN</w:t>
      </w:r>
      <w:r w:rsidR="00443F1D">
        <w:rPr>
          <w:rFonts w:eastAsiaTheme="minorHAnsi"/>
          <w:color w:val="000000"/>
          <w:sz w:val="22"/>
          <w:szCs w:val="22"/>
          <w:lang w:eastAsia="en-US"/>
        </w:rPr>
        <w:t>:</w:t>
      </w:r>
    </w:p>
    <w:p w14:paraId="6B956E2A" w14:textId="77777777" w:rsidR="00FC413F" w:rsidRDefault="00FC413F" w:rsidP="00F5469B">
      <w:pPr>
        <w:autoSpaceDE w:val="0"/>
        <w:autoSpaceDN w:val="0"/>
        <w:adjustRightInd w:val="0"/>
        <w:ind w:left="-567"/>
        <w:jc w:val="both"/>
        <w:rPr>
          <w:rFonts w:eastAsiaTheme="minorHAnsi"/>
          <w:color w:val="000000"/>
          <w:sz w:val="22"/>
          <w:szCs w:val="22"/>
          <w:lang w:eastAsia="en-US"/>
        </w:rPr>
      </w:pPr>
    </w:p>
    <w:p w14:paraId="68688ECE" w14:textId="34A7A027" w:rsidR="00443F1D" w:rsidRDefault="00443F1D" w:rsidP="00F5469B">
      <w:pPr>
        <w:autoSpaceDE w:val="0"/>
        <w:autoSpaceDN w:val="0"/>
        <w:adjustRightInd w:val="0"/>
        <w:ind w:left="-567"/>
        <w:jc w:val="both"/>
        <w:rPr>
          <w:rFonts w:eastAsiaTheme="minorHAnsi"/>
          <w:color w:val="000000"/>
          <w:sz w:val="22"/>
          <w:szCs w:val="22"/>
          <w:lang w:eastAsia="en-US"/>
        </w:rPr>
      </w:pPr>
      <w:r>
        <w:rPr>
          <w:rFonts w:eastAsiaTheme="minorHAnsi"/>
          <w:color w:val="000000"/>
          <w:sz w:val="22"/>
          <w:szCs w:val="22"/>
          <w:lang w:eastAsia="en-US"/>
        </w:rPr>
        <w:t>05.101     Defensoria Pública</w:t>
      </w:r>
    </w:p>
    <w:p w14:paraId="53C26A75" w14:textId="7C18C1C0" w:rsidR="00443F1D" w:rsidRDefault="00443F1D" w:rsidP="00F5469B">
      <w:pPr>
        <w:autoSpaceDE w:val="0"/>
        <w:autoSpaceDN w:val="0"/>
        <w:adjustRightInd w:val="0"/>
        <w:ind w:left="-567"/>
        <w:jc w:val="both"/>
        <w:rPr>
          <w:rFonts w:eastAsiaTheme="minorHAnsi"/>
          <w:color w:val="000000"/>
          <w:sz w:val="22"/>
          <w:szCs w:val="22"/>
          <w:lang w:eastAsia="en-US"/>
        </w:rPr>
      </w:pPr>
      <w:r>
        <w:rPr>
          <w:rFonts w:eastAsiaTheme="minorHAnsi"/>
          <w:color w:val="000000"/>
          <w:sz w:val="22"/>
          <w:szCs w:val="22"/>
          <w:lang w:eastAsia="en-US"/>
        </w:rPr>
        <w:t>208801    Manutenção e Funcionamento da Defensoria Pública do RN</w:t>
      </w:r>
    </w:p>
    <w:p w14:paraId="2F52F50D" w14:textId="2E00BF6B" w:rsidR="00443F1D" w:rsidRDefault="00443F1D" w:rsidP="00F5469B">
      <w:pPr>
        <w:autoSpaceDE w:val="0"/>
        <w:autoSpaceDN w:val="0"/>
        <w:adjustRightInd w:val="0"/>
        <w:ind w:left="-567"/>
        <w:jc w:val="both"/>
        <w:rPr>
          <w:rFonts w:eastAsiaTheme="minorHAnsi"/>
          <w:color w:val="000000"/>
          <w:sz w:val="22"/>
          <w:szCs w:val="22"/>
          <w:lang w:eastAsia="en-US"/>
        </w:rPr>
      </w:pPr>
      <w:r>
        <w:rPr>
          <w:rFonts w:eastAsiaTheme="minorHAnsi"/>
          <w:color w:val="000000"/>
          <w:sz w:val="22"/>
          <w:szCs w:val="22"/>
          <w:lang w:eastAsia="en-US"/>
        </w:rPr>
        <w:t>3390-39   Outros Serviços de Terceiro Pessoa Física</w:t>
      </w:r>
    </w:p>
    <w:p w14:paraId="6DBC49E7" w14:textId="2CCAE6F5" w:rsidR="00443F1D" w:rsidRDefault="00443F1D" w:rsidP="00F5469B">
      <w:pPr>
        <w:autoSpaceDE w:val="0"/>
        <w:autoSpaceDN w:val="0"/>
        <w:adjustRightInd w:val="0"/>
        <w:ind w:left="-567"/>
        <w:jc w:val="both"/>
        <w:rPr>
          <w:rFonts w:eastAsiaTheme="minorHAnsi"/>
          <w:color w:val="000000"/>
          <w:sz w:val="22"/>
          <w:szCs w:val="22"/>
          <w:lang w:eastAsia="en-US"/>
        </w:rPr>
      </w:pPr>
      <w:r>
        <w:rPr>
          <w:rFonts w:eastAsiaTheme="minorHAnsi"/>
          <w:color w:val="000000"/>
          <w:sz w:val="22"/>
          <w:szCs w:val="22"/>
          <w:lang w:eastAsia="en-US"/>
        </w:rPr>
        <w:t>0100   Recursos Ordinários</w:t>
      </w:r>
    </w:p>
    <w:p w14:paraId="7F0B01D8" w14:textId="413E7621" w:rsidR="00443F1D" w:rsidRDefault="00443F1D" w:rsidP="00F5469B">
      <w:pPr>
        <w:autoSpaceDE w:val="0"/>
        <w:autoSpaceDN w:val="0"/>
        <w:adjustRightInd w:val="0"/>
        <w:ind w:left="-567"/>
        <w:jc w:val="both"/>
        <w:rPr>
          <w:rFonts w:eastAsiaTheme="minorHAnsi"/>
          <w:color w:val="000000"/>
          <w:sz w:val="22"/>
          <w:szCs w:val="22"/>
          <w:lang w:eastAsia="en-US"/>
        </w:rPr>
      </w:pPr>
      <w:r>
        <w:rPr>
          <w:rFonts w:eastAsiaTheme="minorHAnsi"/>
          <w:color w:val="000000"/>
          <w:sz w:val="22"/>
          <w:szCs w:val="22"/>
          <w:lang w:eastAsia="en-US"/>
        </w:rPr>
        <w:t xml:space="preserve">0001   </w:t>
      </w:r>
      <w:r w:rsidR="00FC413F">
        <w:rPr>
          <w:rFonts w:eastAsiaTheme="minorHAnsi"/>
          <w:color w:val="000000"/>
          <w:sz w:val="22"/>
          <w:szCs w:val="22"/>
          <w:lang w:eastAsia="en-US"/>
        </w:rPr>
        <w:t xml:space="preserve">Rio Grande do Norte </w:t>
      </w:r>
    </w:p>
    <w:p w14:paraId="6B00DA3F" w14:textId="14469FCA" w:rsidR="00E6710A" w:rsidRPr="00E412E6" w:rsidRDefault="00E6710A" w:rsidP="00F5469B">
      <w:pPr>
        <w:autoSpaceDE w:val="0"/>
        <w:autoSpaceDN w:val="0"/>
        <w:adjustRightInd w:val="0"/>
        <w:ind w:left="-567"/>
        <w:jc w:val="both"/>
        <w:rPr>
          <w:rFonts w:eastAsiaTheme="minorHAnsi"/>
          <w:color w:val="000000"/>
          <w:sz w:val="22"/>
          <w:szCs w:val="22"/>
          <w:lang w:eastAsia="en-US"/>
        </w:rPr>
      </w:pPr>
    </w:p>
    <w:p w14:paraId="26AC05E6" w14:textId="6DC7E413" w:rsidR="00EA029B" w:rsidRPr="00E412E6" w:rsidRDefault="00233E4F" w:rsidP="00F5469B">
      <w:pPr>
        <w:spacing w:before="120" w:after="120" w:line="276" w:lineRule="auto"/>
        <w:ind w:left="-567"/>
        <w:jc w:val="both"/>
        <w:rPr>
          <w:b/>
          <w:bCs/>
          <w:color w:val="000000"/>
          <w:sz w:val="22"/>
          <w:szCs w:val="22"/>
          <w:lang w:eastAsia="en-US"/>
        </w:rPr>
      </w:pPr>
      <w:r w:rsidRPr="00E412E6">
        <w:rPr>
          <w:b/>
          <w:bCs/>
          <w:color w:val="000000"/>
          <w:sz w:val="22"/>
          <w:szCs w:val="22"/>
          <w:lang w:eastAsia="en-US"/>
        </w:rPr>
        <w:t>2</w:t>
      </w:r>
      <w:r w:rsidR="00876923">
        <w:rPr>
          <w:b/>
          <w:bCs/>
          <w:color w:val="000000"/>
          <w:sz w:val="22"/>
          <w:szCs w:val="22"/>
          <w:lang w:eastAsia="en-US"/>
        </w:rPr>
        <w:t>3</w:t>
      </w:r>
      <w:r w:rsidR="00DE14DA" w:rsidRPr="00E412E6">
        <w:rPr>
          <w:b/>
          <w:bCs/>
          <w:color w:val="000000"/>
          <w:sz w:val="22"/>
          <w:szCs w:val="22"/>
          <w:lang w:eastAsia="en-US"/>
        </w:rPr>
        <w:t xml:space="preserve">. </w:t>
      </w:r>
      <w:r w:rsidR="00EA029B" w:rsidRPr="00E412E6">
        <w:rPr>
          <w:b/>
          <w:bCs/>
          <w:sz w:val="22"/>
          <w:szCs w:val="22"/>
        </w:rPr>
        <w:t>DAS SANÇÕES ADMINISTRATIVAS.</w:t>
      </w:r>
    </w:p>
    <w:p w14:paraId="306B21A5" w14:textId="28189B8B" w:rsidR="00EA029B" w:rsidRPr="00E412E6" w:rsidRDefault="00233E4F" w:rsidP="00F5469B">
      <w:pPr>
        <w:spacing w:before="120" w:after="120" w:line="276" w:lineRule="auto"/>
        <w:ind w:left="-567"/>
        <w:jc w:val="both"/>
        <w:rPr>
          <w:sz w:val="22"/>
          <w:szCs w:val="22"/>
          <w:shd w:val="clear" w:color="auto" w:fill="FFFFFF"/>
        </w:rPr>
      </w:pPr>
      <w:r w:rsidRPr="00E412E6">
        <w:rPr>
          <w:sz w:val="22"/>
          <w:szCs w:val="22"/>
          <w:shd w:val="clear" w:color="auto" w:fill="FFFFFF"/>
        </w:rPr>
        <w:t>2</w:t>
      </w:r>
      <w:r w:rsidR="00876923">
        <w:rPr>
          <w:sz w:val="22"/>
          <w:szCs w:val="22"/>
          <w:shd w:val="clear" w:color="auto" w:fill="FFFFFF"/>
        </w:rPr>
        <w:t>3</w:t>
      </w:r>
      <w:r w:rsidR="00DE14DA" w:rsidRPr="00E412E6">
        <w:rPr>
          <w:sz w:val="22"/>
          <w:szCs w:val="22"/>
          <w:shd w:val="clear" w:color="auto" w:fill="FFFFFF"/>
        </w:rPr>
        <w:t xml:space="preserve">.1. </w:t>
      </w:r>
      <w:r w:rsidR="00EA029B" w:rsidRPr="00E412E6">
        <w:rPr>
          <w:sz w:val="22"/>
          <w:szCs w:val="22"/>
          <w:shd w:val="clear" w:color="auto" w:fill="FFFFFF"/>
        </w:rPr>
        <w:t xml:space="preserve">Comete infração administrativa, nos termos da Lei nº 10.520, de 2002, o licitante/adjudicatário que: </w:t>
      </w:r>
    </w:p>
    <w:p w14:paraId="18F68FA9" w14:textId="5A5751BF" w:rsidR="00EA029B" w:rsidRPr="00E412E6" w:rsidRDefault="00EA029B" w:rsidP="00143621">
      <w:pPr>
        <w:pStyle w:val="PargrafodaLista"/>
        <w:numPr>
          <w:ilvl w:val="0"/>
          <w:numId w:val="11"/>
        </w:numPr>
        <w:tabs>
          <w:tab w:val="left" w:pos="1440"/>
        </w:tabs>
        <w:autoSpaceDE w:val="0"/>
        <w:snapToGrid w:val="0"/>
        <w:spacing w:before="120" w:after="120" w:line="276" w:lineRule="auto"/>
        <w:jc w:val="both"/>
        <w:rPr>
          <w:sz w:val="22"/>
          <w:szCs w:val="22"/>
          <w:shd w:val="clear" w:color="auto" w:fill="FFFFFF"/>
        </w:rPr>
      </w:pPr>
      <w:r w:rsidRPr="00E412E6">
        <w:rPr>
          <w:sz w:val="22"/>
          <w:szCs w:val="22"/>
          <w:shd w:val="clear" w:color="auto" w:fill="FFFFFF"/>
        </w:rPr>
        <w:t>não assinar o termo de contrato ou aceitar/retirar o instrumento equivalente, quando convocado dentro do prazo de validade da proposta;</w:t>
      </w:r>
    </w:p>
    <w:p w14:paraId="45F1FC45" w14:textId="62E7E433" w:rsidR="00EA029B" w:rsidRPr="00E412E6" w:rsidRDefault="00EA029B" w:rsidP="00143621">
      <w:pPr>
        <w:pStyle w:val="PargrafodaLista"/>
        <w:numPr>
          <w:ilvl w:val="0"/>
          <w:numId w:val="11"/>
        </w:numPr>
        <w:rPr>
          <w:sz w:val="22"/>
          <w:szCs w:val="22"/>
          <w:shd w:val="clear" w:color="auto" w:fill="FFFFFF"/>
        </w:rPr>
      </w:pPr>
      <w:r w:rsidRPr="00E412E6">
        <w:rPr>
          <w:sz w:val="22"/>
          <w:szCs w:val="22"/>
          <w:shd w:val="clear" w:color="auto" w:fill="FFFFFF"/>
        </w:rPr>
        <w:t>não assinar a ata de registro de preços, quando cabível;</w:t>
      </w:r>
    </w:p>
    <w:p w14:paraId="6F67AD8B" w14:textId="16BD7082" w:rsidR="00EA029B" w:rsidRPr="00E412E6" w:rsidRDefault="00EA029B" w:rsidP="00143621">
      <w:pPr>
        <w:pStyle w:val="PargrafodaLista"/>
        <w:numPr>
          <w:ilvl w:val="0"/>
          <w:numId w:val="11"/>
        </w:numPr>
        <w:tabs>
          <w:tab w:val="left" w:pos="1440"/>
        </w:tabs>
        <w:autoSpaceDE w:val="0"/>
        <w:snapToGrid w:val="0"/>
        <w:spacing w:before="120" w:after="120" w:line="276" w:lineRule="auto"/>
        <w:jc w:val="both"/>
        <w:rPr>
          <w:sz w:val="22"/>
          <w:szCs w:val="22"/>
          <w:shd w:val="clear" w:color="auto" w:fill="FFFFFF"/>
        </w:rPr>
      </w:pPr>
      <w:r w:rsidRPr="00E412E6">
        <w:rPr>
          <w:sz w:val="22"/>
          <w:szCs w:val="22"/>
          <w:shd w:val="clear" w:color="auto" w:fill="FFFFFF"/>
        </w:rPr>
        <w:lastRenderedPageBreak/>
        <w:t>apresentar documentação falsa;</w:t>
      </w:r>
    </w:p>
    <w:p w14:paraId="77799C76" w14:textId="7C91E092" w:rsidR="00EA029B" w:rsidRPr="00E412E6" w:rsidRDefault="00EA029B" w:rsidP="00143621">
      <w:pPr>
        <w:pStyle w:val="PargrafodaLista"/>
        <w:numPr>
          <w:ilvl w:val="0"/>
          <w:numId w:val="11"/>
        </w:numPr>
        <w:tabs>
          <w:tab w:val="left" w:pos="1440"/>
        </w:tabs>
        <w:autoSpaceDE w:val="0"/>
        <w:snapToGrid w:val="0"/>
        <w:spacing w:before="120" w:after="120" w:line="276" w:lineRule="auto"/>
        <w:jc w:val="both"/>
        <w:rPr>
          <w:sz w:val="22"/>
          <w:szCs w:val="22"/>
          <w:shd w:val="clear" w:color="auto" w:fill="FFFFFF"/>
        </w:rPr>
      </w:pPr>
      <w:r w:rsidRPr="00E412E6">
        <w:rPr>
          <w:sz w:val="22"/>
          <w:szCs w:val="22"/>
          <w:shd w:val="clear" w:color="auto" w:fill="FFFFFF"/>
        </w:rPr>
        <w:t>deixar de entregar os documentos exigidos no certame;</w:t>
      </w:r>
    </w:p>
    <w:p w14:paraId="1A6B6161" w14:textId="77777777" w:rsidR="003D7044" w:rsidRDefault="00EA029B" w:rsidP="00143621">
      <w:pPr>
        <w:pStyle w:val="PargrafodaLista"/>
        <w:numPr>
          <w:ilvl w:val="0"/>
          <w:numId w:val="11"/>
        </w:numPr>
        <w:tabs>
          <w:tab w:val="left" w:pos="1440"/>
        </w:tabs>
        <w:autoSpaceDE w:val="0"/>
        <w:snapToGrid w:val="0"/>
        <w:spacing w:before="120" w:after="120" w:line="276" w:lineRule="auto"/>
        <w:jc w:val="both"/>
        <w:rPr>
          <w:sz w:val="22"/>
          <w:szCs w:val="22"/>
        </w:rPr>
      </w:pPr>
      <w:r w:rsidRPr="00E412E6">
        <w:rPr>
          <w:sz w:val="22"/>
          <w:szCs w:val="22"/>
        </w:rPr>
        <w:t>ensejar o retardamento da execução do objeto;</w:t>
      </w:r>
    </w:p>
    <w:p w14:paraId="7DE7D282" w14:textId="61EE9F8A" w:rsidR="00EA029B" w:rsidRPr="003D7044" w:rsidRDefault="00EA029B" w:rsidP="00143621">
      <w:pPr>
        <w:pStyle w:val="PargrafodaLista"/>
        <w:numPr>
          <w:ilvl w:val="0"/>
          <w:numId w:val="11"/>
        </w:numPr>
        <w:tabs>
          <w:tab w:val="left" w:pos="1440"/>
        </w:tabs>
        <w:autoSpaceDE w:val="0"/>
        <w:snapToGrid w:val="0"/>
        <w:spacing w:before="120" w:after="120" w:line="276" w:lineRule="auto"/>
        <w:jc w:val="both"/>
        <w:rPr>
          <w:sz w:val="22"/>
          <w:szCs w:val="22"/>
          <w:shd w:val="clear" w:color="auto" w:fill="FFFFFF"/>
        </w:rPr>
      </w:pPr>
      <w:r w:rsidRPr="003D7044">
        <w:rPr>
          <w:sz w:val="22"/>
          <w:szCs w:val="22"/>
          <w:shd w:val="clear" w:color="auto" w:fill="FFFFFF"/>
        </w:rPr>
        <w:t>não mantiver a proposta;</w:t>
      </w:r>
    </w:p>
    <w:p w14:paraId="4183B339" w14:textId="24837D76" w:rsidR="00EA029B" w:rsidRPr="00E412E6" w:rsidRDefault="00EA029B" w:rsidP="00143621">
      <w:pPr>
        <w:pStyle w:val="PargrafodaLista"/>
        <w:numPr>
          <w:ilvl w:val="0"/>
          <w:numId w:val="11"/>
        </w:numPr>
        <w:tabs>
          <w:tab w:val="left" w:pos="1440"/>
        </w:tabs>
        <w:autoSpaceDE w:val="0"/>
        <w:snapToGrid w:val="0"/>
        <w:spacing w:before="120" w:after="120" w:line="276" w:lineRule="auto"/>
        <w:jc w:val="both"/>
        <w:rPr>
          <w:sz w:val="22"/>
          <w:szCs w:val="22"/>
          <w:shd w:val="clear" w:color="auto" w:fill="FFFFFF"/>
        </w:rPr>
      </w:pPr>
      <w:r w:rsidRPr="00E412E6">
        <w:rPr>
          <w:sz w:val="22"/>
          <w:szCs w:val="22"/>
          <w:shd w:val="clear" w:color="auto" w:fill="FFFFFF"/>
        </w:rPr>
        <w:t>cometer fraude fiscal;</w:t>
      </w:r>
    </w:p>
    <w:p w14:paraId="0B95D55C" w14:textId="6370ECAF" w:rsidR="00EA029B" w:rsidRPr="00E412E6" w:rsidRDefault="00EA029B" w:rsidP="00143621">
      <w:pPr>
        <w:pStyle w:val="PargrafodaLista"/>
        <w:numPr>
          <w:ilvl w:val="0"/>
          <w:numId w:val="11"/>
        </w:numPr>
        <w:tabs>
          <w:tab w:val="left" w:pos="1440"/>
        </w:tabs>
        <w:autoSpaceDE w:val="0"/>
        <w:snapToGrid w:val="0"/>
        <w:spacing w:before="120" w:after="120" w:line="276" w:lineRule="auto"/>
        <w:jc w:val="both"/>
        <w:rPr>
          <w:sz w:val="22"/>
          <w:szCs w:val="22"/>
          <w:shd w:val="clear" w:color="auto" w:fill="FFFFFF"/>
        </w:rPr>
      </w:pPr>
      <w:r w:rsidRPr="00E412E6">
        <w:rPr>
          <w:sz w:val="22"/>
          <w:szCs w:val="22"/>
          <w:shd w:val="clear" w:color="auto" w:fill="FFFFFF"/>
        </w:rPr>
        <w:t>comportar-se de modo inidôneo;</w:t>
      </w:r>
    </w:p>
    <w:p w14:paraId="0E26EADD" w14:textId="404C8507" w:rsidR="00EA029B" w:rsidRPr="00E412E6" w:rsidRDefault="00233E4F" w:rsidP="00F5469B">
      <w:pPr>
        <w:spacing w:before="120" w:after="120" w:line="276" w:lineRule="auto"/>
        <w:ind w:left="-567"/>
        <w:jc w:val="both"/>
        <w:rPr>
          <w:color w:val="000000"/>
          <w:sz w:val="22"/>
          <w:szCs w:val="22"/>
        </w:rPr>
      </w:pPr>
      <w:r w:rsidRPr="00E412E6">
        <w:rPr>
          <w:color w:val="000000"/>
          <w:sz w:val="22"/>
          <w:szCs w:val="22"/>
        </w:rPr>
        <w:t>2</w:t>
      </w:r>
      <w:r w:rsidR="00876923">
        <w:rPr>
          <w:color w:val="000000"/>
          <w:sz w:val="22"/>
          <w:szCs w:val="22"/>
        </w:rPr>
        <w:t>3</w:t>
      </w:r>
      <w:r w:rsidR="00DE14DA" w:rsidRPr="00E412E6">
        <w:rPr>
          <w:color w:val="000000"/>
          <w:sz w:val="22"/>
          <w:szCs w:val="22"/>
        </w:rPr>
        <w:t xml:space="preserve">.2. </w:t>
      </w:r>
      <w:r w:rsidR="00EA029B" w:rsidRPr="00E412E6">
        <w:rPr>
          <w:color w:val="000000"/>
          <w:sz w:val="22"/>
          <w:szCs w:val="22"/>
        </w:rPr>
        <w:t xml:space="preserve">As sanções do item acima também se aplicam aos integrantes do cadastro de reserva, em pregão para registro de preços que, convocados, não honrarem o compromisso assumido injustificadamente. </w:t>
      </w:r>
    </w:p>
    <w:p w14:paraId="6E74A18F" w14:textId="75A4A1F9" w:rsidR="004E1D89" w:rsidRPr="00E412E6" w:rsidRDefault="00233E4F" w:rsidP="00F5469B">
      <w:pPr>
        <w:spacing w:before="120" w:after="120" w:line="276" w:lineRule="auto"/>
        <w:ind w:left="-567"/>
        <w:jc w:val="both"/>
        <w:rPr>
          <w:sz w:val="22"/>
          <w:szCs w:val="22"/>
          <w:shd w:val="clear" w:color="auto" w:fill="FFFFFF"/>
        </w:rPr>
      </w:pPr>
      <w:r w:rsidRPr="00E412E6">
        <w:rPr>
          <w:sz w:val="22"/>
          <w:szCs w:val="22"/>
          <w:shd w:val="clear" w:color="auto" w:fill="FFFFFF"/>
        </w:rPr>
        <w:t>23</w:t>
      </w:r>
      <w:r w:rsidR="004E1D89" w:rsidRPr="00E412E6">
        <w:rPr>
          <w:sz w:val="22"/>
          <w:szCs w:val="22"/>
          <w:shd w:val="clear" w:color="auto" w:fill="FFFFFF"/>
        </w:rPr>
        <w:t>.</w:t>
      </w:r>
      <w:r w:rsidR="00F031C4">
        <w:rPr>
          <w:sz w:val="22"/>
          <w:szCs w:val="22"/>
          <w:shd w:val="clear" w:color="auto" w:fill="FFFFFF"/>
        </w:rPr>
        <w:t>4</w:t>
      </w:r>
      <w:r w:rsidR="00DE14DA" w:rsidRPr="00E412E6">
        <w:rPr>
          <w:sz w:val="22"/>
          <w:szCs w:val="22"/>
          <w:shd w:val="clear" w:color="auto" w:fill="FFFFFF"/>
        </w:rPr>
        <w:t>. co</w:t>
      </w:r>
      <w:r w:rsidR="00EA029B" w:rsidRPr="00E412E6">
        <w:rPr>
          <w:sz w:val="22"/>
          <w:szCs w:val="22"/>
          <w:shd w:val="clear" w:color="auto" w:fill="FFFFFF"/>
        </w:rPr>
        <w:t>nsidera-se comportamento inidôneo, entre outros, a declaração falsa quanto às condições de participação, quanto ao enquadramento como ME/EPP ou o conluio entre os licitantes, em qualquer momento da licitação, mesmo após o encerramento da fase de lances.</w:t>
      </w:r>
    </w:p>
    <w:p w14:paraId="365B238C" w14:textId="33F92321" w:rsidR="00EA029B" w:rsidRPr="00E412E6" w:rsidRDefault="00233E4F" w:rsidP="00F5469B">
      <w:pPr>
        <w:pStyle w:val="PargrafodaLista"/>
        <w:spacing w:before="120" w:after="120" w:line="276" w:lineRule="auto"/>
        <w:ind w:left="-567"/>
        <w:jc w:val="both"/>
        <w:rPr>
          <w:sz w:val="22"/>
          <w:szCs w:val="22"/>
          <w:shd w:val="clear" w:color="auto" w:fill="FFFFFF"/>
        </w:rPr>
      </w:pPr>
      <w:r w:rsidRPr="00E412E6">
        <w:rPr>
          <w:sz w:val="22"/>
          <w:szCs w:val="22"/>
          <w:shd w:val="clear" w:color="auto" w:fill="FFFFFF"/>
        </w:rPr>
        <w:t>2</w:t>
      </w:r>
      <w:r w:rsidR="00876923">
        <w:rPr>
          <w:sz w:val="22"/>
          <w:szCs w:val="22"/>
          <w:shd w:val="clear" w:color="auto" w:fill="FFFFFF"/>
        </w:rPr>
        <w:t>3</w:t>
      </w:r>
      <w:r w:rsidR="001E46E8" w:rsidRPr="00E412E6">
        <w:rPr>
          <w:sz w:val="22"/>
          <w:szCs w:val="22"/>
          <w:shd w:val="clear" w:color="auto" w:fill="FFFFFF"/>
        </w:rPr>
        <w:t xml:space="preserve">.4. </w:t>
      </w:r>
      <w:r w:rsidR="00EA029B" w:rsidRPr="00E412E6">
        <w:rPr>
          <w:sz w:val="22"/>
          <w:szCs w:val="22"/>
          <w:shd w:val="clear" w:color="auto" w:fill="FFFFFF"/>
        </w:rPr>
        <w:t xml:space="preserve">O licitante/adjudicatário que cometer qualquer das infrações discriminadas nos itens anteriores ficará sujeito, sem prejuízo da responsabilidade civil e criminal, às seguintes sanções: </w:t>
      </w:r>
    </w:p>
    <w:p w14:paraId="616F742B" w14:textId="772682B3" w:rsidR="00EA029B" w:rsidRPr="00E412E6" w:rsidRDefault="00EA029B" w:rsidP="00143621">
      <w:pPr>
        <w:pStyle w:val="PargrafodaLista"/>
        <w:numPr>
          <w:ilvl w:val="0"/>
          <w:numId w:val="9"/>
        </w:numPr>
        <w:spacing w:before="120" w:after="120" w:line="276" w:lineRule="auto"/>
        <w:ind w:left="1418"/>
        <w:jc w:val="both"/>
        <w:rPr>
          <w:sz w:val="22"/>
          <w:szCs w:val="22"/>
          <w:shd w:val="clear" w:color="auto" w:fill="FFFFFF"/>
        </w:rPr>
      </w:pPr>
      <w:r w:rsidRPr="00E412E6">
        <w:rPr>
          <w:sz w:val="22"/>
          <w:szCs w:val="22"/>
          <w:shd w:val="clear" w:color="auto" w:fill="FFFFFF"/>
        </w:rPr>
        <w:t>Advertência por faltas leves, assim entendidas como aquelas que não acarretarem prejuízos significativos ao objeto da contratação;</w:t>
      </w:r>
    </w:p>
    <w:p w14:paraId="0BC88C50" w14:textId="396D6885" w:rsidR="00EA029B" w:rsidRPr="00E412E6" w:rsidRDefault="00EA029B" w:rsidP="00143621">
      <w:pPr>
        <w:pStyle w:val="PargrafodaLista"/>
        <w:numPr>
          <w:ilvl w:val="0"/>
          <w:numId w:val="9"/>
        </w:numPr>
        <w:spacing w:before="120" w:after="120" w:line="276" w:lineRule="auto"/>
        <w:ind w:left="1418"/>
        <w:jc w:val="both"/>
        <w:rPr>
          <w:sz w:val="22"/>
          <w:szCs w:val="22"/>
          <w:shd w:val="clear" w:color="auto" w:fill="FFFFFF"/>
        </w:rPr>
      </w:pPr>
      <w:r w:rsidRPr="00E412E6">
        <w:rPr>
          <w:sz w:val="22"/>
          <w:szCs w:val="22"/>
          <w:shd w:val="clear" w:color="auto" w:fill="FFFFFF"/>
        </w:rPr>
        <w:t>Mul</w:t>
      </w:r>
      <w:r w:rsidR="001E46E8" w:rsidRPr="00E412E6">
        <w:rPr>
          <w:sz w:val="22"/>
          <w:szCs w:val="22"/>
          <w:shd w:val="clear" w:color="auto" w:fill="FFFFFF"/>
        </w:rPr>
        <w:t>a</w:t>
      </w:r>
      <w:r w:rsidRPr="00E412E6">
        <w:rPr>
          <w:sz w:val="22"/>
          <w:szCs w:val="22"/>
          <w:shd w:val="clear" w:color="auto" w:fill="FFFFFF"/>
        </w:rPr>
        <w:t xml:space="preserve"> de </w:t>
      </w:r>
      <w:r w:rsidR="001E46E8" w:rsidRPr="00E412E6">
        <w:rPr>
          <w:sz w:val="22"/>
          <w:szCs w:val="22"/>
          <w:shd w:val="clear" w:color="auto" w:fill="FFFFFF"/>
        </w:rPr>
        <w:t>10</w:t>
      </w:r>
      <w:r w:rsidRPr="00E412E6">
        <w:rPr>
          <w:sz w:val="22"/>
          <w:szCs w:val="22"/>
          <w:shd w:val="clear" w:color="auto" w:fill="FFFFFF"/>
        </w:rPr>
        <w:t>% (</w:t>
      </w:r>
      <w:r w:rsidR="001E46E8" w:rsidRPr="00E412E6">
        <w:rPr>
          <w:sz w:val="22"/>
          <w:szCs w:val="22"/>
          <w:shd w:val="clear" w:color="auto" w:fill="FFFFFF"/>
        </w:rPr>
        <w:t>Dez</w:t>
      </w:r>
      <w:r w:rsidRPr="00E412E6">
        <w:rPr>
          <w:sz w:val="22"/>
          <w:szCs w:val="22"/>
          <w:shd w:val="clear" w:color="auto" w:fill="FFFFFF"/>
        </w:rPr>
        <w:t xml:space="preserve"> por cento) sobre o valor estimado do(s) item(s) prejudicado(s) pela conduta do licitante;</w:t>
      </w:r>
    </w:p>
    <w:p w14:paraId="27BB81C0" w14:textId="79742D35" w:rsidR="00EA029B" w:rsidRDefault="00EA029B" w:rsidP="00143621">
      <w:pPr>
        <w:pStyle w:val="PargrafodaLista"/>
        <w:numPr>
          <w:ilvl w:val="0"/>
          <w:numId w:val="9"/>
        </w:numPr>
        <w:spacing w:before="120" w:after="120" w:line="276" w:lineRule="auto"/>
        <w:ind w:left="1418"/>
        <w:jc w:val="both"/>
        <w:rPr>
          <w:sz w:val="22"/>
          <w:szCs w:val="22"/>
          <w:shd w:val="clear" w:color="auto" w:fill="FFFFFF"/>
        </w:rPr>
      </w:pPr>
      <w:r w:rsidRPr="00E412E6">
        <w:rPr>
          <w:sz w:val="22"/>
          <w:szCs w:val="22"/>
          <w:shd w:val="clear" w:color="auto" w:fill="FFFFFF"/>
        </w:rPr>
        <w:t xml:space="preserve">Suspensão de licitar e impedimento de contratar com o órgão, entidade ou unidade administrativa pela qual a Administração Pública opera e atua concretamente, pelo prazo de até </w:t>
      </w:r>
      <w:r w:rsidR="001E46E8" w:rsidRPr="00E412E6">
        <w:rPr>
          <w:sz w:val="22"/>
          <w:szCs w:val="22"/>
          <w:shd w:val="clear" w:color="auto" w:fill="FFFFFF"/>
        </w:rPr>
        <w:t xml:space="preserve">02 (Dois) </w:t>
      </w:r>
      <w:r w:rsidRPr="00E412E6">
        <w:rPr>
          <w:sz w:val="22"/>
          <w:szCs w:val="22"/>
          <w:shd w:val="clear" w:color="auto" w:fill="FFFFFF"/>
        </w:rPr>
        <w:t>dois anos;</w:t>
      </w:r>
    </w:p>
    <w:p w14:paraId="589FBDFB" w14:textId="36EF742E" w:rsidR="00E6710A" w:rsidRPr="00E412E6" w:rsidRDefault="00EA029B" w:rsidP="00143621">
      <w:pPr>
        <w:pStyle w:val="PargrafodaLista"/>
        <w:numPr>
          <w:ilvl w:val="0"/>
          <w:numId w:val="9"/>
        </w:numPr>
        <w:spacing w:before="120" w:after="120" w:line="276" w:lineRule="auto"/>
        <w:ind w:left="1418"/>
        <w:jc w:val="both"/>
        <w:rPr>
          <w:sz w:val="22"/>
          <w:szCs w:val="22"/>
          <w:shd w:val="clear" w:color="auto" w:fill="FFFFFF"/>
        </w:rPr>
      </w:pPr>
      <w:r w:rsidRPr="00E412E6">
        <w:rPr>
          <w:sz w:val="22"/>
          <w:szCs w:val="22"/>
          <w:shd w:val="clear" w:color="auto" w:fill="FFFFFF"/>
        </w:rPr>
        <w:t xml:space="preserve">Impedimento de licitar e de contratar com a </w:t>
      </w:r>
      <w:r w:rsidR="001E46E8" w:rsidRPr="00E412E6">
        <w:rPr>
          <w:sz w:val="22"/>
          <w:szCs w:val="22"/>
          <w:shd w:val="clear" w:color="auto" w:fill="FFFFFF"/>
        </w:rPr>
        <w:t xml:space="preserve">Administração </w:t>
      </w:r>
      <w:r w:rsidR="00EE7A6F" w:rsidRPr="00E412E6">
        <w:rPr>
          <w:sz w:val="22"/>
          <w:szCs w:val="22"/>
          <w:shd w:val="clear" w:color="auto" w:fill="FFFFFF"/>
        </w:rPr>
        <w:t>Pública e</w:t>
      </w:r>
      <w:r w:rsidRPr="00E412E6">
        <w:rPr>
          <w:sz w:val="22"/>
          <w:szCs w:val="22"/>
          <w:shd w:val="clear" w:color="auto" w:fill="FFFFFF"/>
        </w:rPr>
        <w:t xml:space="preserve"> descredenciamento no SICAF, pelo prazo de até cinco anos;</w:t>
      </w:r>
    </w:p>
    <w:p w14:paraId="043236F9" w14:textId="6D6445C4" w:rsidR="00EA029B" w:rsidRPr="00E412E6" w:rsidRDefault="00233E4F" w:rsidP="00F5469B">
      <w:pPr>
        <w:spacing w:before="120" w:after="120" w:line="276" w:lineRule="auto"/>
        <w:ind w:left="-567"/>
        <w:jc w:val="both"/>
        <w:rPr>
          <w:sz w:val="22"/>
          <w:szCs w:val="22"/>
          <w:shd w:val="clear" w:color="auto" w:fill="FFFFFF"/>
        </w:rPr>
      </w:pPr>
      <w:r w:rsidRPr="00E412E6">
        <w:rPr>
          <w:sz w:val="22"/>
          <w:szCs w:val="22"/>
          <w:shd w:val="clear" w:color="auto" w:fill="FFFFFF"/>
        </w:rPr>
        <w:t>2</w:t>
      </w:r>
      <w:r w:rsidR="00876923">
        <w:rPr>
          <w:sz w:val="22"/>
          <w:szCs w:val="22"/>
          <w:shd w:val="clear" w:color="auto" w:fill="FFFFFF"/>
        </w:rPr>
        <w:t>3</w:t>
      </w:r>
      <w:r w:rsidR="00E6710A" w:rsidRPr="00E412E6">
        <w:rPr>
          <w:sz w:val="22"/>
          <w:szCs w:val="22"/>
          <w:shd w:val="clear" w:color="auto" w:fill="FFFFFF"/>
        </w:rPr>
        <w:t xml:space="preserve">.5. </w:t>
      </w:r>
      <w:r w:rsidR="00EA029B" w:rsidRPr="00E412E6">
        <w:rPr>
          <w:sz w:val="22"/>
          <w:szCs w:val="22"/>
          <w:shd w:val="clear" w:color="auto" w:fill="FFFFFF"/>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1573AD1A" w14:textId="266638A3" w:rsidR="00EA029B" w:rsidRPr="00E412E6" w:rsidRDefault="004E1D89" w:rsidP="00F5469B">
      <w:pPr>
        <w:spacing w:before="120" w:after="120" w:line="276" w:lineRule="auto"/>
        <w:ind w:left="-567"/>
        <w:jc w:val="both"/>
        <w:rPr>
          <w:sz w:val="22"/>
          <w:szCs w:val="22"/>
          <w:shd w:val="clear" w:color="auto" w:fill="FFFFFF"/>
        </w:rPr>
      </w:pPr>
      <w:r w:rsidRPr="00E412E6">
        <w:rPr>
          <w:sz w:val="22"/>
          <w:szCs w:val="22"/>
          <w:shd w:val="clear" w:color="auto" w:fill="FFFFFF"/>
        </w:rPr>
        <w:t>2</w:t>
      </w:r>
      <w:r w:rsidR="00876923">
        <w:rPr>
          <w:sz w:val="22"/>
          <w:szCs w:val="22"/>
          <w:shd w:val="clear" w:color="auto" w:fill="FFFFFF"/>
        </w:rPr>
        <w:t>3</w:t>
      </w:r>
      <w:r w:rsidR="00E6710A" w:rsidRPr="00E412E6">
        <w:rPr>
          <w:sz w:val="22"/>
          <w:szCs w:val="22"/>
          <w:shd w:val="clear" w:color="auto" w:fill="FFFFFF"/>
        </w:rPr>
        <w:t xml:space="preserve">.6. </w:t>
      </w:r>
      <w:r w:rsidR="00EA029B" w:rsidRPr="00E412E6">
        <w:rPr>
          <w:sz w:val="22"/>
          <w:szCs w:val="22"/>
          <w:shd w:val="clear" w:color="auto" w:fill="FFFFFF"/>
        </w:rPr>
        <w:t>A penalidade de multa pode ser aplicada cumulativamente com as demais sanções.</w:t>
      </w:r>
    </w:p>
    <w:p w14:paraId="11C46C3B" w14:textId="63D7E39D" w:rsidR="00EA029B" w:rsidRPr="00E412E6" w:rsidRDefault="004E1D89" w:rsidP="00F5469B">
      <w:pPr>
        <w:spacing w:before="120" w:after="120" w:line="276" w:lineRule="auto"/>
        <w:ind w:left="-567"/>
        <w:jc w:val="both"/>
        <w:rPr>
          <w:sz w:val="22"/>
          <w:szCs w:val="22"/>
          <w:shd w:val="clear" w:color="auto" w:fill="FFFFFF"/>
        </w:rPr>
      </w:pPr>
      <w:r w:rsidRPr="00E412E6">
        <w:rPr>
          <w:sz w:val="22"/>
          <w:szCs w:val="22"/>
          <w:shd w:val="clear" w:color="auto" w:fill="FFFFFF"/>
        </w:rPr>
        <w:t>2</w:t>
      </w:r>
      <w:r w:rsidR="00876923">
        <w:rPr>
          <w:sz w:val="22"/>
          <w:szCs w:val="22"/>
          <w:shd w:val="clear" w:color="auto" w:fill="FFFFFF"/>
        </w:rPr>
        <w:t>3</w:t>
      </w:r>
      <w:r w:rsidR="00E6710A" w:rsidRPr="00E412E6">
        <w:rPr>
          <w:sz w:val="22"/>
          <w:szCs w:val="22"/>
          <w:shd w:val="clear" w:color="auto" w:fill="FFFFFF"/>
        </w:rPr>
        <w:t xml:space="preserve">.7. </w:t>
      </w:r>
      <w:r w:rsidR="00EA029B" w:rsidRPr="00E412E6">
        <w:rPr>
          <w:sz w:val="22"/>
          <w:szCs w:val="22"/>
          <w:shd w:val="clear" w:color="auto" w:fill="FFFFFF"/>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46C505F7" w14:textId="028F549C" w:rsidR="00054753" w:rsidRDefault="00233E4F" w:rsidP="00F5469B">
      <w:pPr>
        <w:spacing w:before="120" w:after="120" w:line="276" w:lineRule="auto"/>
        <w:ind w:left="-567"/>
        <w:jc w:val="both"/>
        <w:rPr>
          <w:sz w:val="22"/>
          <w:szCs w:val="22"/>
          <w:shd w:val="clear" w:color="auto" w:fill="FFFFFF"/>
        </w:rPr>
      </w:pPr>
      <w:r w:rsidRPr="00E412E6">
        <w:rPr>
          <w:sz w:val="22"/>
          <w:szCs w:val="22"/>
          <w:shd w:val="clear" w:color="auto" w:fill="FFFFFF"/>
        </w:rPr>
        <w:t>2</w:t>
      </w:r>
      <w:r w:rsidR="00876923">
        <w:rPr>
          <w:sz w:val="22"/>
          <w:szCs w:val="22"/>
          <w:shd w:val="clear" w:color="auto" w:fill="FFFFFF"/>
        </w:rPr>
        <w:t>3</w:t>
      </w:r>
      <w:r w:rsidR="00E6710A" w:rsidRPr="00E412E6">
        <w:rPr>
          <w:sz w:val="22"/>
          <w:szCs w:val="22"/>
          <w:shd w:val="clear" w:color="auto" w:fill="FFFFFF"/>
        </w:rPr>
        <w:t xml:space="preserve">.8. </w:t>
      </w:r>
      <w:r w:rsidR="00EA029B" w:rsidRPr="00E412E6">
        <w:rPr>
          <w:sz w:val="22"/>
          <w:szCs w:val="22"/>
          <w:shd w:val="clear" w:color="auto" w:fill="FFFFFF"/>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F59CB7B" w14:textId="528D31A6" w:rsidR="00EA029B" w:rsidRPr="00E412E6" w:rsidRDefault="00233E4F" w:rsidP="00F5469B">
      <w:pPr>
        <w:spacing w:before="120" w:after="120" w:line="276" w:lineRule="auto"/>
        <w:ind w:left="-567"/>
        <w:jc w:val="both"/>
        <w:rPr>
          <w:sz w:val="22"/>
          <w:szCs w:val="22"/>
          <w:shd w:val="clear" w:color="auto" w:fill="FFFFFF"/>
        </w:rPr>
      </w:pPr>
      <w:r w:rsidRPr="00E412E6">
        <w:rPr>
          <w:sz w:val="22"/>
          <w:szCs w:val="22"/>
          <w:shd w:val="clear" w:color="auto" w:fill="FFFFFF"/>
        </w:rPr>
        <w:t>2</w:t>
      </w:r>
      <w:r w:rsidR="00876923">
        <w:rPr>
          <w:sz w:val="22"/>
          <w:szCs w:val="22"/>
          <w:shd w:val="clear" w:color="auto" w:fill="FFFFFF"/>
        </w:rPr>
        <w:t>3</w:t>
      </w:r>
      <w:r w:rsidR="00E6710A" w:rsidRPr="00E412E6">
        <w:rPr>
          <w:sz w:val="22"/>
          <w:szCs w:val="22"/>
          <w:shd w:val="clear" w:color="auto" w:fill="FFFFFF"/>
        </w:rPr>
        <w:t xml:space="preserve">.9. </w:t>
      </w:r>
      <w:r w:rsidR="00EA029B" w:rsidRPr="00E412E6">
        <w:rPr>
          <w:sz w:val="22"/>
          <w:szCs w:val="22"/>
          <w:shd w:val="clear" w:color="auto" w:fill="FFFFFF"/>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22E005CD" w14:textId="30DB2C0D" w:rsidR="00EA029B" w:rsidRPr="00E412E6" w:rsidRDefault="00233E4F" w:rsidP="00F5469B">
      <w:pPr>
        <w:spacing w:before="120" w:after="120" w:line="276" w:lineRule="auto"/>
        <w:ind w:left="-567"/>
        <w:jc w:val="both"/>
        <w:rPr>
          <w:sz w:val="22"/>
          <w:szCs w:val="22"/>
          <w:shd w:val="clear" w:color="auto" w:fill="FFFFFF"/>
        </w:rPr>
      </w:pPr>
      <w:r w:rsidRPr="00E412E6">
        <w:rPr>
          <w:sz w:val="22"/>
          <w:szCs w:val="22"/>
          <w:shd w:val="clear" w:color="auto" w:fill="FFFFFF"/>
        </w:rPr>
        <w:t>2</w:t>
      </w:r>
      <w:r w:rsidR="00876923">
        <w:rPr>
          <w:sz w:val="22"/>
          <w:szCs w:val="22"/>
          <w:shd w:val="clear" w:color="auto" w:fill="FFFFFF"/>
        </w:rPr>
        <w:t>3</w:t>
      </w:r>
      <w:r w:rsidR="004E1D89" w:rsidRPr="00E412E6">
        <w:rPr>
          <w:sz w:val="22"/>
          <w:szCs w:val="22"/>
          <w:shd w:val="clear" w:color="auto" w:fill="FFFFFF"/>
        </w:rPr>
        <w:t>.</w:t>
      </w:r>
      <w:r w:rsidR="00E6710A" w:rsidRPr="00E412E6">
        <w:rPr>
          <w:sz w:val="22"/>
          <w:szCs w:val="22"/>
          <w:shd w:val="clear" w:color="auto" w:fill="FFFFFF"/>
        </w:rPr>
        <w:t xml:space="preserve">10. </w:t>
      </w:r>
      <w:r w:rsidR="00EA029B" w:rsidRPr="00E412E6">
        <w:rPr>
          <w:sz w:val="22"/>
          <w:szCs w:val="22"/>
          <w:shd w:val="clear" w:color="auto" w:fill="FFFFFF"/>
        </w:rPr>
        <w:t>Caso o valor da multa não seja suficiente para cobrir os prejuízos causados pela conduta do licitante, a União ou Entidade poderá cobrar o valor remanescente judicialmente, conforme artigo 419 do Código Civil.</w:t>
      </w:r>
    </w:p>
    <w:p w14:paraId="074B5454" w14:textId="1F81C353" w:rsidR="00EA029B" w:rsidRPr="00E412E6" w:rsidRDefault="00233E4F" w:rsidP="00F5469B">
      <w:pPr>
        <w:spacing w:before="120" w:after="120" w:line="276" w:lineRule="auto"/>
        <w:ind w:left="-567"/>
        <w:jc w:val="both"/>
        <w:rPr>
          <w:sz w:val="22"/>
          <w:szCs w:val="22"/>
          <w:shd w:val="clear" w:color="auto" w:fill="FFFFFF"/>
        </w:rPr>
      </w:pPr>
      <w:r w:rsidRPr="00E412E6">
        <w:rPr>
          <w:sz w:val="22"/>
          <w:szCs w:val="22"/>
          <w:shd w:val="clear" w:color="auto" w:fill="FFFFFF"/>
        </w:rPr>
        <w:lastRenderedPageBreak/>
        <w:t>2</w:t>
      </w:r>
      <w:r w:rsidR="00876923">
        <w:rPr>
          <w:sz w:val="22"/>
          <w:szCs w:val="22"/>
          <w:shd w:val="clear" w:color="auto" w:fill="FFFFFF"/>
        </w:rPr>
        <w:t>3</w:t>
      </w:r>
      <w:r w:rsidR="00E6710A" w:rsidRPr="00E412E6">
        <w:rPr>
          <w:sz w:val="22"/>
          <w:szCs w:val="22"/>
          <w:shd w:val="clear" w:color="auto" w:fill="FFFFFF"/>
        </w:rPr>
        <w:t xml:space="preserve">.11. </w:t>
      </w:r>
      <w:r w:rsidR="00EA029B" w:rsidRPr="00E412E6">
        <w:rPr>
          <w:sz w:val="22"/>
          <w:szCs w:val="22"/>
          <w:shd w:val="clear" w:color="auto" w:fill="FFFFFF"/>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6FEEDF99" w14:textId="396AF4F5" w:rsidR="00EA029B" w:rsidRPr="00E412E6" w:rsidRDefault="00233E4F" w:rsidP="00F5469B">
      <w:pPr>
        <w:spacing w:before="120" w:after="120" w:line="276" w:lineRule="auto"/>
        <w:ind w:left="-567"/>
        <w:jc w:val="both"/>
        <w:rPr>
          <w:sz w:val="22"/>
          <w:szCs w:val="22"/>
          <w:shd w:val="clear" w:color="auto" w:fill="FFFFFF"/>
        </w:rPr>
      </w:pPr>
      <w:r w:rsidRPr="00E412E6">
        <w:rPr>
          <w:sz w:val="22"/>
          <w:szCs w:val="22"/>
          <w:shd w:val="clear" w:color="auto" w:fill="FFFFFF"/>
        </w:rPr>
        <w:t>2</w:t>
      </w:r>
      <w:r w:rsidR="00876923">
        <w:rPr>
          <w:sz w:val="22"/>
          <w:szCs w:val="22"/>
          <w:shd w:val="clear" w:color="auto" w:fill="FFFFFF"/>
        </w:rPr>
        <w:t>3</w:t>
      </w:r>
      <w:r w:rsidR="00E6710A" w:rsidRPr="00E412E6">
        <w:rPr>
          <w:sz w:val="22"/>
          <w:szCs w:val="22"/>
          <w:shd w:val="clear" w:color="auto" w:fill="FFFFFF"/>
        </w:rPr>
        <w:t xml:space="preserve">.12. </w:t>
      </w:r>
      <w:r w:rsidR="00EA029B" w:rsidRPr="00E412E6">
        <w:rPr>
          <w:sz w:val="22"/>
          <w:szCs w:val="22"/>
          <w:shd w:val="clear" w:color="auto" w:fill="FFFFFF"/>
        </w:rPr>
        <w:t>A autoridade competente, na aplicação das sanções, levará em consideração a gravidade da conduta do infrator, o caráter educativo da pena, bem como o dano causado à Administração, observado o princípio da proporcionalidade.</w:t>
      </w:r>
    </w:p>
    <w:p w14:paraId="66FEE2EA" w14:textId="6D6742C1" w:rsidR="004E1D89" w:rsidRPr="00E412E6" w:rsidRDefault="00233E4F" w:rsidP="00F5469B">
      <w:pPr>
        <w:spacing w:before="120" w:after="120" w:line="276" w:lineRule="auto"/>
        <w:ind w:left="-567"/>
        <w:jc w:val="both"/>
        <w:rPr>
          <w:sz w:val="22"/>
          <w:szCs w:val="22"/>
          <w:shd w:val="clear" w:color="auto" w:fill="FFFFFF"/>
        </w:rPr>
      </w:pPr>
      <w:r w:rsidRPr="00E412E6">
        <w:rPr>
          <w:sz w:val="22"/>
          <w:szCs w:val="22"/>
          <w:shd w:val="clear" w:color="auto" w:fill="FFFFFF"/>
        </w:rPr>
        <w:t>2</w:t>
      </w:r>
      <w:r w:rsidR="00876923">
        <w:rPr>
          <w:sz w:val="22"/>
          <w:szCs w:val="22"/>
          <w:shd w:val="clear" w:color="auto" w:fill="FFFFFF"/>
        </w:rPr>
        <w:t>3</w:t>
      </w:r>
      <w:r w:rsidR="00E6710A" w:rsidRPr="00E412E6">
        <w:rPr>
          <w:sz w:val="22"/>
          <w:szCs w:val="22"/>
          <w:shd w:val="clear" w:color="auto" w:fill="FFFFFF"/>
        </w:rPr>
        <w:t xml:space="preserve">.13. </w:t>
      </w:r>
      <w:r w:rsidR="00EA029B" w:rsidRPr="00E412E6">
        <w:rPr>
          <w:sz w:val="22"/>
          <w:szCs w:val="22"/>
          <w:shd w:val="clear" w:color="auto" w:fill="FFFFFF"/>
        </w:rPr>
        <w:t>As penalidades serão obrigatoriamente registradas no SICAF.</w:t>
      </w:r>
    </w:p>
    <w:p w14:paraId="1994927A" w14:textId="0D239CE9" w:rsidR="00E6710A" w:rsidRPr="00E412E6" w:rsidRDefault="00233E4F" w:rsidP="00F5469B">
      <w:pPr>
        <w:pStyle w:val="Nivel01"/>
        <w:numPr>
          <w:ilvl w:val="0"/>
          <w:numId w:val="0"/>
        </w:numPr>
        <w:tabs>
          <w:tab w:val="clear" w:pos="567"/>
        </w:tabs>
        <w:autoSpaceDE w:val="0"/>
        <w:autoSpaceDN w:val="0"/>
        <w:adjustRightInd w:val="0"/>
        <w:ind w:left="-567"/>
        <w:rPr>
          <w:rFonts w:ascii="Times New Roman" w:eastAsiaTheme="minorHAnsi" w:hAnsi="Times New Roman"/>
          <w:b w:val="0"/>
          <w:bCs w:val="0"/>
          <w:sz w:val="22"/>
          <w:szCs w:val="22"/>
          <w:lang w:eastAsia="en-US"/>
        </w:rPr>
      </w:pPr>
      <w:r w:rsidRPr="00E412E6">
        <w:rPr>
          <w:rFonts w:ascii="Times New Roman" w:eastAsiaTheme="minorHAnsi" w:hAnsi="Times New Roman"/>
          <w:b w:val="0"/>
          <w:bCs w:val="0"/>
          <w:sz w:val="22"/>
          <w:szCs w:val="22"/>
          <w:lang w:eastAsia="en-US"/>
        </w:rPr>
        <w:t>2</w:t>
      </w:r>
      <w:r w:rsidR="00876923">
        <w:rPr>
          <w:rFonts w:ascii="Times New Roman" w:eastAsiaTheme="minorHAnsi" w:hAnsi="Times New Roman"/>
          <w:b w:val="0"/>
          <w:bCs w:val="0"/>
          <w:sz w:val="22"/>
          <w:szCs w:val="22"/>
          <w:lang w:eastAsia="en-US"/>
        </w:rPr>
        <w:t>3</w:t>
      </w:r>
      <w:r w:rsidR="00E6710A" w:rsidRPr="00E412E6">
        <w:rPr>
          <w:rFonts w:ascii="Times New Roman" w:eastAsiaTheme="minorHAnsi" w:hAnsi="Times New Roman"/>
          <w:b w:val="0"/>
          <w:bCs w:val="0"/>
          <w:sz w:val="22"/>
          <w:szCs w:val="22"/>
          <w:lang w:eastAsia="en-US"/>
        </w:rPr>
        <w:t>.14. A aplicação das penalidades previstas neste Edital é de competência exclusiva d</w:t>
      </w:r>
      <w:r w:rsidR="00461394">
        <w:rPr>
          <w:rFonts w:ascii="Times New Roman" w:eastAsiaTheme="minorHAnsi" w:hAnsi="Times New Roman"/>
          <w:b w:val="0"/>
          <w:bCs w:val="0"/>
          <w:sz w:val="22"/>
          <w:szCs w:val="22"/>
          <w:lang w:eastAsia="en-US"/>
        </w:rPr>
        <w:t>o</w:t>
      </w:r>
      <w:r w:rsidR="00E6710A" w:rsidRPr="00E412E6">
        <w:rPr>
          <w:rFonts w:ascii="Times New Roman" w:eastAsiaTheme="minorHAnsi" w:hAnsi="Times New Roman"/>
          <w:b w:val="0"/>
          <w:bCs w:val="0"/>
          <w:sz w:val="22"/>
          <w:szCs w:val="22"/>
          <w:lang w:eastAsia="en-US"/>
        </w:rPr>
        <w:t xml:space="preserve"> Defensor Público-Geral do Estado/RN.</w:t>
      </w:r>
    </w:p>
    <w:p w14:paraId="77EE49EC" w14:textId="3C30D448" w:rsidR="00E6710A" w:rsidRPr="00E412E6" w:rsidRDefault="00233E4F" w:rsidP="00F5469B">
      <w:pPr>
        <w:pStyle w:val="PargrafodaLista"/>
        <w:spacing w:before="120" w:after="120" w:line="276" w:lineRule="auto"/>
        <w:ind w:left="-567"/>
        <w:jc w:val="both"/>
        <w:rPr>
          <w:sz w:val="22"/>
          <w:szCs w:val="22"/>
          <w:shd w:val="clear" w:color="auto" w:fill="FFFFFF"/>
        </w:rPr>
      </w:pPr>
      <w:r w:rsidRPr="00E412E6">
        <w:rPr>
          <w:sz w:val="22"/>
          <w:szCs w:val="22"/>
          <w:shd w:val="clear" w:color="auto" w:fill="FFFFFF"/>
        </w:rPr>
        <w:t>2</w:t>
      </w:r>
      <w:r w:rsidR="00876923">
        <w:rPr>
          <w:sz w:val="22"/>
          <w:szCs w:val="22"/>
          <w:shd w:val="clear" w:color="auto" w:fill="FFFFFF"/>
        </w:rPr>
        <w:t>3</w:t>
      </w:r>
      <w:r w:rsidR="00E6710A" w:rsidRPr="00E412E6">
        <w:rPr>
          <w:sz w:val="22"/>
          <w:szCs w:val="22"/>
          <w:shd w:val="clear" w:color="auto" w:fill="FFFFFF"/>
        </w:rPr>
        <w:t xml:space="preserve">.15. </w:t>
      </w:r>
      <w:r w:rsidR="00EA029B" w:rsidRPr="00E412E6">
        <w:rPr>
          <w:sz w:val="22"/>
          <w:szCs w:val="22"/>
          <w:shd w:val="clear" w:color="auto" w:fill="FFFFFF"/>
        </w:rPr>
        <w:t xml:space="preserve">As sanções por atos praticados no decorrer da contratação estão previstas no </w:t>
      </w:r>
      <w:r w:rsidR="0081783E">
        <w:rPr>
          <w:sz w:val="22"/>
          <w:szCs w:val="22"/>
          <w:shd w:val="clear" w:color="auto" w:fill="FFFFFF"/>
        </w:rPr>
        <w:t xml:space="preserve">Item </w:t>
      </w:r>
      <w:r w:rsidR="004D7515">
        <w:rPr>
          <w:sz w:val="22"/>
          <w:szCs w:val="22"/>
          <w:shd w:val="clear" w:color="auto" w:fill="FFFFFF"/>
        </w:rPr>
        <w:t>1</w:t>
      </w:r>
      <w:r w:rsidR="00613DC3">
        <w:rPr>
          <w:sz w:val="22"/>
          <w:szCs w:val="22"/>
          <w:shd w:val="clear" w:color="auto" w:fill="FFFFFF"/>
        </w:rPr>
        <w:t>3</w:t>
      </w:r>
      <w:r w:rsidR="0081783E">
        <w:rPr>
          <w:sz w:val="22"/>
          <w:szCs w:val="22"/>
          <w:shd w:val="clear" w:color="auto" w:fill="FFFFFF"/>
        </w:rPr>
        <w:t xml:space="preserve">, do </w:t>
      </w:r>
      <w:r w:rsidR="00EA029B" w:rsidRPr="00E412E6">
        <w:rPr>
          <w:sz w:val="22"/>
          <w:szCs w:val="22"/>
          <w:shd w:val="clear" w:color="auto" w:fill="FFFFFF"/>
        </w:rPr>
        <w:t>Termo de</w:t>
      </w:r>
      <w:r w:rsidR="00E6710A" w:rsidRPr="00E412E6">
        <w:rPr>
          <w:sz w:val="22"/>
          <w:szCs w:val="22"/>
          <w:shd w:val="clear" w:color="auto" w:fill="FFFFFF"/>
        </w:rPr>
        <w:t xml:space="preserve"> </w:t>
      </w:r>
      <w:r w:rsidR="00EA029B" w:rsidRPr="00E412E6">
        <w:rPr>
          <w:sz w:val="22"/>
          <w:szCs w:val="22"/>
          <w:shd w:val="clear" w:color="auto" w:fill="FFFFFF"/>
        </w:rPr>
        <w:t>Referência.</w:t>
      </w:r>
    </w:p>
    <w:p w14:paraId="19533E7D" w14:textId="229CD11E" w:rsidR="00D3692A" w:rsidRDefault="00D3692A" w:rsidP="00F5469B">
      <w:pPr>
        <w:spacing w:after="120"/>
        <w:ind w:left="-567"/>
        <w:jc w:val="both"/>
        <w:rPr>
          <w:rFonts w:eastAsiaTheme="minorHAnsi"/>
          <w:b/>
          <w:bCs/>
          <w:sz w:val="22"/>
          <w:szCs w:val="22"/>
          <w:lang w:eastAsia="en-US"/>
        </w:rPr>
      </w:pPr>
      <w:r w:rsidRPr="00D3692A">
        <w:rPr>
          <w:rFonts w:eastAsiaTheme="minorHAnsi"/>
          <w:b/>
          <w:bCs/>
          <w:sz w:val="22"/>
          <w:szCs w:val="22"/>
          <w:lang w:eastAsia="en-US"/>
        </w:rPr>
        <w:t>2</w:t>
      </w:r>
      <w:r w:rsidR="00876923">
        <w:rPr>
          <w:rFonts w:eastAsiaTheme="minorHAnsi"/>
          <w:b/>
          <w:bCs/>
          <w:sz w:val="22"/>
          <w:szCs w:val="22"/>
          <w:lang w:eastAsia="en-US"/>
        </w:rPr>
        <w:t>4</w:t>
      </w:r>
      <w:r w:rsidRPr="00D3692A">
        <w:rPr>
          <w:rFonts w:eastAsiaTheme="minorHAnsi"/>
          <w:b/>
          <w:bCs/>
          <w:sz w:val="22"/>
          <w:szCs w:val="22"/>
          <w:lang w:eastAsia="en-US"/>
        </w:rPr>
        <w:t>. DA IMPUGNAÇÃO AO EDITAL E DO PEDIDO DE ESCLARECIMENTO</w:t>
      </w:r>
    </w:p>
    <w:p w14:paraId="165954FF" w14:textId="6061757A" w:rsidR="0081783E" w:rsidRDefault="0081783E" w:rsidP="00F5469B">
      <w:pPr>
        <w:pStyle w:val="Nivel01"/>
        <w:numPr>
          <w:ilvl w:val="0"/>
          <w:numId w:val="0"/>
        </w:numPr>
        <w:autoSpaceDE w:val="0"/>
        <w:autoSpaceDN w:val="0"/>
        <w:adjustRightInd w:val="0"/>
        <w:spacing w:before="0"/>
        <w:ind w:left="-567" w:hanging="360"/>
        <w:rPr>
          <w:rFonts w:ascii="Times New Roman" w:hAnsi="Times New Roman"/>
          <w:b w:val="0"/>
          <w:bCs w:val="0"/>
          <w:sz w:val="22"/>
          <w:szCs w:val="22"/>
        </w:rPr>
      </w:pPr>
      <w:r>
        <w:rPr>
          <w:rFonts w:ascii="Times New Roman" w:hAnsi="Times New Roman"/>
          <w:b w:val="0"/>
          <w:bCs w:val="0"/>
          <w:sz w:val="22"/>
          <w:szCs w:val="22"/>
        </w:rPr>
        <w:tab/>
      </w:r>
      <w:r w:rsidRPr="00E412E6">
        <w:rPr>
          <w:rFonts w:ascii="Times New Roman" w:hAnsi="Times New Roman"/>
          <w:b w:val="0"/>
          <w:bCs w:val="0"/>
          <w:sz w:val="22"/>
          <w:szCs w:val="22"/>
        </w:rPr>
        <w:t>2</w:t>
      </w:r>
      <w:r w:rsidR="00876923">
        <w:rPr>
          <w:rFonts w:ascii="Times New Roman" w:hAnsi="Times New Roman"/>
          <w:b w:val="0"/>
          <w:bCs w:val="0"/>
          <w:sz w:val="22"/>
          <w:szCs w:val="22"/>
        </w:rPr>
        <w:t>4</w:t>
      </w:r>
      <w:r w:rsidRPr="00E412E6">
        <w:rPr>
          <w:rFonts w:ascii="Times New Roman" w:hAnsi="Times New Roman"/>
          <w:b w:val="0"/>
          <w:bCs w:val="0"/>
          <w:sz w:val="22"/>
          <w:szCs w:val="22"/>
        </w:rPr>
        <w:t>.1. Até 03 (três) dias úteis antes da data designada para a abertura da sessão pública, qualquer pessoa poderá impugnar este Edital.</w:t>
      </w:r>
    </w:p>
    <w:p w14:paraId="480DE857" w14:textId="77777777" w:rsidR="0081783E" w:rsidRPr="0081783E" w:rsidRDefault="0081783E" w:rsidP="00F5469B">
      <w:pPr>
        <w:ind w:left="-567"/>
      </w:pPr>
    </w:p>
    <w:p w14:paraId="7C1E7E25" w14:textId="00E69B77" w:rsidR="0081783E" w:rsidRDefault="0081783E" w:rsidP="00F5469B">
      <w:pPr>
        <w:pStyle w:val="Nivel01"/>
        <w:numPr>
          <w:ilvl w:val="0"/>
          <w:numId w:val="0"/>
        </w:numPr>
        <w:autoSpaceDE w:val="0"/>
        <w:autoSpaceDN w:val="0"/>
        <w:adjustRightInd w:val="0"/>
        <w:spacing w:before="0"/>
        <w:ind w:left="-567" w:hanging="360"/>
        <w:rPr>
          <w:rFonts w:ascii="Times New Roman" w:hAnsi="Times New Roman"/>
          <w:b w:val="0"/>
          <w:bCs w:val="0"/>
          <w:sz w:val="22"/>
          <w:szCs w:val="22"/>
        </w:rPr>
      </w:pPr>
      <w:r w:rsidRPr="00E412E6">
        <w:rPr>
          <w:rFonts w:ascii="Times New Roman" w:hAnsi="Times New Roman"/>
          <w:b w:val="0"/>
          <w:bCs w:val="0"/>
          <w:sz w:val="22"/>
          <w:szCs w:val="22"/>
        </w:rPr>
        <w:tab/>
        <w:t>2</w:t>
      </w:r>
      <w:r w:rsidR="00876923">
        <w:rPr>
          <w:rFonts w:ascii="Times New Roman" w:hAnsi="Times New Roman"/>
          <w:b w:val="0"/>
          <w:bCs w:val="0"/>
          <w:sz w:val="22"/>
          <w:szCs w:val="22"/>
        </w:rPr>
        <w:t>4</w:t>
      </w:r>
      <w:r w:rsidRPr="00E412E6">
        <w:rPr>
          <w:rFonts w:ascii="Times New Roman" w:hAnsi="Times New Roman"/>
          <w:b w:val="0"/>
          <w:bCs w:val="0"/>
          <w:sz w:val="22"/>
          <w:szCs w:val="22"/>
        </w:rPr>
        <w:t xml:space="preserve">.2. A impugnação poderá ser realizada por forma eletrônica, pelo e-mail </w:t>
      </w:r>
      <w:hyperlink r:id="rId8" w:history="1">
        <w:r w:rsidRPr="005A3C69">
          <w:rPr>
            <w:rStyle w:val="Hyperlink"/>
            <w:rFonts w:ascii="Times New Roman" w:hAnsi="Times New Roman"/>
            <w:b w:val="0"/>
            <w:bCs w:val="0"/>
            <w:sz w:val="22"/>
            <w:szCs w:val="22"/>
          </w:rPr>
          <w:t>cpl@dpe.rn.def.br</w:t>
        </w:r>
      </w:hyperlink>
      <w:r w:rsidRPr="00E412E6">
        <w:rPr>
          <w:rFonts w:ascii="Times New Roman" w:hAnsi="Times New Roman"/>
          <w:b w:val="0"/>
          <w:bCs w:val="0"/>
          <w:sz w:val="22"/>
          <w:szCs w:val="22"/>
        </w:rPr>
        <w:t>.</w:t>
      </w:r>
    </w:p>
    <w:p w14:paraId="03364F77" w14:textId="77777777" w:rsidR="00003B23" w:rsidRPr="00003B23" w:rsidRDefault="00003B23" w:rsidP="00F5469B">
      <w:pPr>
        <w:ind w:left="-567"/>
      </w:pPr>
    </w:p>
    <w:p w14:paraId="38DA4488" w14:textId="17A34FCB" w:rsidR="0081783E" w:rsidRDefault="0081783E" w:rsidP="00F5469B">
      <w:pPr>
        <w:pStyle w:val="Nivel01"/>
        <w:numPr>
          <w:ilvl w:val="0"/>
          <w:numId w:val="0"/>
        </w:numPr>
        <w:tabs>
          <w:tab w:val="clear" w:pos="567"/>
        </w:tabs>
        <w:autoSpaceDE w:val="0"/>
        <w:autoSpaceDN w:val="0"/>
        <w:adjustRightInd w:val="0"/>
        <w:spacing w:before="0"/>
        <w:ind w:left="-567"/>
        <w:rPr>
          <w:rFonts w:ascii="Times New Roman" w:hAnsi="Times New Roman"/>
          <w:b w:val="0"/>
          <w:bCs w:val="0"/>
          <w:sz w:val="22"/>
          <w:szCs w:val="22"/>
        </w:rPr>
      </w:pPr>
      <w:r w:rsidRPr="00E412E6">
        <w:rPr>
          <w:rFonts w:ascii="Times New Roman" w:hAnsi="Times New Roman"/>
          <w:b w:val="0"/>
          <w:bCs w:val="0"/>
          <w:sz w:val="22"/>
          <w:szCs w:val="22"/>
        </w:rPr>
        <w:t>2</w:t>
      </w:r>
      <w:r w:rsidR="00876923">
        <w:rPr>
          <w:rFonts w:ascii="Times New Roman" w:hAnsi="Times New Roman"/>
          <w:b w:val="0"/>
          <w:bCs w:val="0"/>
          <w:sz w:val="22"/>
          <w:szCs w:val="22"/>
        </w:rPr>
        <w:t>4</w:t>
      </w:r>
      <w:r w:rsidRPr="00E412E6">
        <w:rPr>
          <w:rFonts w:ascii="Times New Roman" w:hAnsi="Times New Roman"/>
          <w:b w:val="0"/>
          <w:bCs w:val="0"/>
          <w:sz w:val="22"/>
          <w:szCs w:val="22"/>
        </w:rPr>
        <w:t>.3. Caberá ao Pregoeiro, auxiliado pelos responsáveis pela elaboração deste Edital e seus anexos, decidir sobre a impugnação no prazo de até 02 (dois</w:t>
      </w:r>
      <w:r>
        <w:rPr>
          <w:rFonts w:ascii="Times New Roman" w:hAnsi="Times New Roman"/>
          <w:b w:val="0"/>
          <w:bCs w:val="0"/>
          <w:sz w:val="22"/>
          <w:szCs w:val="22"/>
        </w:rPr>
        <w:t>)</w:t>
      </w:r>
      <w:r w:rsidRPr="00E412E6">
        <w:rPr>
          <w:rFonts w:ascii="Times New Roman" w:hAnsi="Times New Roman"/>
          <w:b w:val="0"/>
          <w:bCs w:val="0"/>
          <w:sz w:val="22"/>
          <w:szCs w:val="22"/>
        </w:rPr>
        <w:t xml:space="preserve"> dias úteis contados da data de recebimento da impugnação.</w:t>
      </w:r>
    </w:p>
    <w:p w14:paraId="0E0CED6C" w14:textId="77777777" w:rsidR="00003B23" w:rsidRPr="00003B23" w:rsidRDefault="00003B23" w:rsidP="00F5469B">
      <w:pPr>
        <w:ind w:left="-567"/>
      </w:pPr>
    </w:p>
    <w:p w14:paraId="498A7B84" w14:textId="725CF102" w:rsidR="0081783E" w:rsidRPr="0081783E" w:rsidRDefault="0081783E" w:rsidP="00F5469B">
      <w:pPr>
        <w:spacing w:after="120"/>
        <w:ind w:left="-567"/>
        <w:jc w:val="both"/>
        <w:rPr>
          <w:rFonts w:eastAsiaTheme="minorHAnsi"/>
          <w:sz w:val="22"/>
          <w:szCs w:val="22"/>
          <w:lang w:eastAsia="en-US"/>
        </w:rPr>
      </w:pPr>
      <w:r w:rsidRPr="0081783E">
        <w:rPr>
          <w:sz w:val="22"/>
          <w:szCs w:val="22"/>
        </w:rPr>
        <w:t>2</w:t>
      </w:r>
      <w:r w:rsidR="00876923">
        <w:rPr>
          <w:sz w:val="22"/>
          <w:szCs w:val="22"/>
        </w:rPr>
        <w:t>4</w:t>
      </w:r>
      <w:r w:rsidRPr="0081783E">
        <w:rPr>
          <w:sz w:val="22"/>
          <w:szCs w:val="22"/>
        </w:rPr>
        <w:t>.4. Acolhida a impugnação, será definida e publicada nova data para a realização do certame.</w:t>
      </w:r>
    </w:p>
    <w:p w14:paraId="152845FA" w14:textId="20614F24" w:rsidR="00742B5C" w:rsidRDefault="00B335F5" w:rsidP="00F5469B">
      <w:pPr>
        <w:pStyle w:val="Nivel01"/>
        <w:numPr>
          <w:ilvl w:val="0"/>
          <w:numId w:val="0"/>
        </w:numPr>
        <w:autoSpaceDE w:val="0"/>
        <w:autoSpaceDN w:val="0"/>
        <w:adjustRightInd w:val="0"/>
        <w:spacing w:before="0"/>
        <w:ind w:left="-567" w:hanging="360"/>
        <w:rPr>
          <w:rFonts w:ascii="Times New Roman" w:hAnsi="Times New Roman"/>
          <w:b w:val="0"/>
          <w:bCs w:val="0"/>
          <w:sz w:val="22"/>
          <w:szCs w:val="22"/>
          <w:lang w:eastAsia="en-US"/>
        </w:rPr>
      </w:pPr>
      <w:r w:rsidRPr="00E412E6">
        <w:rPr>
          <w:rFonts w:ascii="Times New Roman" w:eastAsiaTheme="minorHAnsi" w:hAnsi="Times New Roman"/>
          <w:b w:val="0"/>
          <w:bCs w:val="0"/>
          <w:sz w:val="22"/>
          <w:szCs w:val="22"/>
          <w:lang w:eastAsia="en-US"/>
        </w:rPr>
        <w:tab/>
      </w:r>
      <w:r w:rsidR="00742B5C" w:rsidRPr="00E412E6">
        <w:rPr>
          <w:rFonts w:ascii="Times New Roman" w:hAnsi="Times New Roman"/>
          <w:b w:val="0"/>
          <w:bCs w:val="0"/>
          <w:sz w:val="22"/>
          <w:szCs w:val="22"/>
        </w:rPr>
        <w:t>2</w:t>
      </w:r>
      <w:r w:rsidR="00876923">
        <w:rPr>
          <w:rFonts w:ascii="Times New Roman" w:hAnsi="Times New Roman"/>
          <w:b w:val="0"/>
          <w:bCs w:val="0"/>
          <w:sz w:val="22"/>
          <w:szCs w:val="22"/>
        </w:rPr>
        <w:t>4</w:t>
      </w:r>
      <w:r w:rsidR="00742B5C" w:rsidRPr="00E412E6">
        <w:rPr>
          <w:rFonts w:ascii="Times New Roman" w:hAnsi="Times New Roman"/>
          <w:b w:val="0"/>
          <w:bCs w:val="0"/>
          <w:sz w:val="22"/>
          <w:szCs w:val="22"/>
        </w:rPr>
        <w:t xml:space="preserve">.5. </w:t>
      </w:r>
      <w:r w:rsidR="00EA029B" w:rsidRPr="00E412E6">
        <w:rPr>
          <w:rFonts w:ascii="Times New Roman" w:hAnsi="Times New Roman"/>
          <w:b w:val="0"/>
          <w:bCs w:val="0"/>
          <w:sz w:val="22"/>
          <w:szCs w:val="22"/>
        </w:rPr>
        <w:t xml:space="preserve">Os pedidos de esclarecimentos referentes a este processo licitatório deverão ser enviados ao Pregoeiro, até 03 (três) dias úteis anteriores à data designada para abertura da sessão pública, </w:t>
      </w:r>
      <w:r w:rsidR="00EA029B" w:rsidRPr="00E412E6">
        <w:rPr>
          <w:rFonts w:ascii="Times New Roman" w:hAnsi="Times New Roman"/>
          <w:b w:val="0"/>
          <w:bCs w:val="0"/>
          <w:sz w:val="22"/>
          <w:szCs w:val="22"/>
          <w:lang w:eastAsia="en-US"/>
        </w:rPr>
        <w:t>exclusivamente por meio eletrônico via internet, no endereço indicado no Edital</w:t>
      </w:r>
      <w:r w:rsidR="00742B5C" w:rsidRPr="00E412E6">
        <w:rPr>
          <w:rFonts w:ascii="Times New Roman" w:hAnsi="Times New Roman"/>
          <w:b w:val="0"/>
          <w:bCs w:val="0"/>
          <w:sz w:val="22"/>
          <w:szCs w:val="22"/>
          <w:lang w:eastAsia="en-US"/>
        </w:rPr>
        <w:t>.</w:t>
      </w:r>
    </w:p>
    <w:p w14:paraId="3E7A5694" w14:textId="77777777" w:rsidR="0081783E" w:rsidRPr="0081783E" w:rsidRDefault="0081783E" w:rsidP="00F5469B">
      <w:pPr>
        <w:ind w:left="-567"/>
        <w:jc w:val="both"/>
        <w:rPr>
          <w:lang w:eastAsia="en-US"/>
        </w:rPr>
      </w:pPr>
    </w:p>
    <w:p w14:paraId="549613F8" w14:textId="5799BA41" w:rsidR="00AF077A" w:rsidRDefault="00742B5C" w:rsidP="00F5469B">
      <w:pPr>
        <w:pStyle w:val="Nivel01"/>
        <w:numPr>
          <w:ilvl w:val="0"/>
          <w:numId w:val="0"/>
        </w:numPr>
        <w:tabs>
          <w:tab w:val="clear" w:pos="567"/>
        </w:tabs>
        <w:autoSpaceDE w:val="0"/>
        <w:autoSpaceDN w:val="0"/>
        <w:adjustRightInd w:val="0"/>
        <w:spacing w:before="0"/>
        <w:ind w:left="-567"/>
        <w:rPr>
          <w:rFonts w:ascii="Times New Roman" w:hAnsi="Times New Roman"/>
          <w:b w:val="0"/>
          <w:bCs w:val="0"/>
          <w:sz w:val="22"/>
          <w:szCs w:val="22"/>
        </w:rPr>
      </w:pPr>
      <w:r w:rsidRPr="00E412E6">
        <w:rPr>
          <w:rFonts w:ascii="Times New Roman" w:hAnsi="Times New Roman"/>
          <w:b w:val="0"/>
          <w:bCs w:val="0"/>
          <w:sz w:val="22"/>
          <w:szCs w:val="22"/>
          <w:lang w:eastAsia="en-US"/>
        </w:rPr>
        <w:t>2</w:t>
      </w:r>
      <w:r w:rsidR="00876923">
        <w:rPr>
          <w:rFonts w:ascii="Times New Roman" w:hAnsi="Times New Roman"/>
          <w:b w:val="0"/>
          <w:bCs w:val="0"/>
          <w:sz w:val="22"/>
          <w:szCs w:val="22"/>
          <w:lang w:eastAsia="en-US"/>
        </w:rPr>
        <w:t>4</w:t>
      </w:r>
      <w:r w:rsidRPr="00E412E6">
        <w:rPr>
          <w:rFonts w:ascii="Times New Roman" w:hAnsi="Times New Roman"/>
          <w:b w:val="0"/>
          <w:bCs w:val="0"/>
          <w:sz w:val="22"/>
          <w:szCs w:val="22"/>
          <w:lang w:eastAsia="en-US"/>
        </w:rPr>
        <w:t xml:space="preserve">.6. </w:t>
      </w:r>
      <w:r w:rsidR="00EA029B" w:rsidRPr="00E412E6">
        <w:rPr>
          <w:rFonts w:ascii="Times New Roman" w:hAnsi="Times New Roman"/>
          <w:b w:val="0"/>
          <w:bCs w:val="0"/>
          <w:sz w:val="22"/>
          <w:szCs w:val="22"/>
        </w:rPr>
        <w:t>O pregoeiro responderá aos pedidos de esclarecimentos no prazo de</w:t>
      </w:r>
      <w:r w:rsidRPr="00E412E6">
        <w:rPr>
          <w:rFonts w:ascii="Times New Roman" w:hAnsi="Times New Roman"/>
          <w:b w:val="0"/>
          <w:bCs w:val="0"/>
          <w:sz w:val="22"/>
          <w:szCs w:val="22"/>
        </w:rPr>
        <w:t xml:space="preserve"> 02</w:t>
      </w:r>
      <w:r w:rsidR="00EA029B" w:rsidRPr="00E412E6">
        <w:rPr>
          <w:rFonts w:ascii="Times New Roman" w:hAnsi="Times New Roman"/>
          <w:b w:val="0"/>
          <w:bCs w:val="0"/>
          <w:sz w:val="22"/>
          <w:szCs w:val="22"/>
        </w:rPr>
        <w:t xml:space="preserve"> </w:t>
      </w:r>
      <w:r w:rsidRPr="00E412E6">
        <w:rPr>
          <w:rFonts w:ascii="Times New Roman" w:hAnsi="Times New Roman"/>
          <w:b w:val="0"/>
          <w:bCs w:val="0"/>
          <w:sz w:val="22"/>
          <w:szCs w:val="22"/>
        </w:rPr>
        <w:t>(</w:t>
      </w:r>
      <w:r w:rsidR="00EA029B" w:rsidRPr="00E412E6">
        <w:rPr>
          <w:rFonts w:ascii="Times New Roman" w:hAnsi="Times New Roman"/>
          <w:b w:val="0"/>
          <w:bCs w:val="0"/>
          <w:sz w:val="22"/>
          <w:szCs w:val="22"/>
        </w:rPr>
        <w:t>dois</w:t>
      </w:r>
      <w:r w:rsidRPr="00E412E6">
        <w:rPr>
          <w:rFonts w:ascii="Times New Roman" w:hAnsi="Times New Roman"/>
          <w:b w:val="0"/>
          <w:bCs w:val="0"/>
          <w:sz w:val="22"/>
          <w:szCs w:val="22"/>
        </w:rPr>
        <w:t>)</w:t>
      </w:r>
      <w:r w:rsidR="00EA029B" w:rsidRPr="00E412E6">
        <w:rPr>
          <w:rFonts w:ascii="Times New Roman" w:hAnsi="Times New Roman"/>
          <w:b w:val="0"/>
          <w:bCs w:val="0"/>
          <w:sz w:val="22"/>
          <w:szCs w:val="22"/>
        </w:rPr>
        <w:t xml:space="preserve"> dias úteis, contado da data de recebimento do pedido, e poderá requisitar subsídios formais aos responsáveis pela elaboração do edital e dos anexos.</w:t>
      </w:r>
    </w:p>
    <w:p w14:paraId="356FE617" w14:textId="77777777" w:rsidR="0081783E" w:rsidRPr="0081783E" w:rsidRDefault="0081783E" w:rsidP="00F5469B">
      <w:pPr>
        <w:ind w:left="-567"/>
        <w:jc w:val="both"/>
      </w:pPr>
    </w:p>
    <w:p w14:paraId="12844AB1" w14:textId="5923D46A" w:rsidR="00742B5C" w:rsidRDefault="00392369" w:rsidP="00F5469B">
      <w:pPr>
        <w:pStyle w:val="Nivel01"/>
        <w:numPr>
          <w:ilvl w:val="0"/>
          <w:numId w:val="0"/>
        </w:numPr>
        <w:autoSpaceDE w:val="0"/>
        <w:autoSpaceDN w:val="0"/>
        <w:adjustRightInd w:val="0"/>
        <w:spacing w:before="0"/>
        <w:ind w:left="-567" w:hanging="360"/>
        <w:rPr>
          <w:rFonts w:ascii="Times New Roman" w:hAnsi="Times New Roman"/>
          <w:b w:val="0"/>
          <w:bCs w:val="0"/>
          <w:sz w:val="22"/>
          <w:szCs w:val="22"/>
        </w:rPr>
      </w:pPr>
      <w:r>
        <w:rPr>
          <w:rFonts w:ascii="Times New Roman" w:hAnsi="Times New Roman"/>
          <w:b w:val="0"/>
          <w:bCs w:val="0"/>
          <w:sz w:val="22"/>
          <w:szCs w:val="22"/>
        </w:rPr>
        <w:t xml:space="preserve">      </w:t>
      </w:r>
      <w:r w:rsidR="00742B5C" w:rsidRPr="00E412E6">
        <w:rPr>
          <w:rFonts w:ascii="Times New Roman" w:hAnsi="Times New Roman"/>
          <w:b w:val="0"/>
          <w:bCs w:val="0"/>
          <w:sz w:val="22"/>
          <w:szCs w:val="22"/>
        </w:rPr>
        <w:t>2</w:t>
      </w:r>
      <w:r w:rsidR="00876923">
        <w:rPr>
          <w:rFonts w:ascii="Times New Roman" w:hAnsi="Times New Roman"/>
          <w:b w:val="0"/>
          <w:bCs w:val="0"/>
          <w:sz w:val="22"/>
          <w:szCs w:val="22"/>
        </w:rPr>
        <w:t>4</w:t>
      </w:r>
      <w:r w:rsidR="00742B5C" w:rsidRPr="00E412E6">
        <w:rPr>
          <w:rFonts w:ascii="Times New Roman" w:hAnsi="Times New Roman"/>
          <w:b w:val="0"/>
          <w:bCs w:val="0"/>
          <w:sz w:val="22"/>
          <w:szCs w:val="22"/>
        </w:rPr>
        <w:t xml:space="preserve">.7. </w:t>
      </w:r>
      <w:r w:rsidR="00EA029B" w:rsidRPr="00E412E6">
        <w:rPr>
          <w:rFonts w:ascii="Times New Roman" w:hAnsi="Times New Roman"/>
          <w:b w:val="0"/>
          <w:bCs w:val="0"/>
          <w:sz w:val="22"/>
          <w:szCs w:val="22"/>
        </w:rPr>
        <w:t>As impugnações e pedidos de esclarecimentos não suspendem os prazos previstos no certame.</w:t>
      </w:r>
    </w:p>
    <w:p w14:paraId="7C8CCC24" w14:textId="77777777" w:rsidR="0081783E" w:rsidRPr="0081783E" w:rsidRDefault="0081783E" w:rsidP="00F5469B">
      <w:pPr>
        <w:ind w:left="-567"/>
        <w:jc w:val="both"/>
      </w:pPr>
    </w:p>
    <w:p w14:paraId="239884C3" w14:textId="570651C2" w:rsidR="00742B5C" w:rsidRDefault="00742B5C" w:rsidP="00F5469B">
      <w:pPr>
        <w:pStyle w:val="Nivel01"/>
        <w:numPr>
          <w:ilvl w:val="0"/>
          <w:numId w:val="0"/>
        </w:numPr>
        <w:tabs>
          <w:tab w:val="clear" w:pos="567"/>
        </w:tabs>
        <w:autoSpaceDE w:val="0"/>
        <w:autoSpaceDN w:val="0"/>
        <w:adjustRightInd w:val="0"/>
        <w:spacing w:before="0"/>
        <w:ind w:left="-567"/>
        <w:rPr>
          <w:rFonts w:ascii="Times New Roman" w:hAnsi="Times New Roman"/>
          <w:b w:val="0"/>
          <w:bCs w:val="0"/>
          <w:sz w:val="22"/>
          <w:szCs w:val="22"/>
        </w:rPr>
      </w:pPr>
      <w:r w:rsidRPr="00E412E6">
        <w:rPr>
          <w:rFonts w:ascii="Times New Roman" w:hAnsi="Times New Roman"/>
          <w:b w:val="0"/>
          <w:bCs w:val="0"/>
          <w:sz w:val="22"/>
          <w:szCs w:val="22"/>
        </w:rPr>
        <w:t>2</w:t>
      </w:r>
      <w:r w:rsidR="00876923">
        <w:rPr>
          <w:rFonts w:ascii="Times New Roman" w:hAnsi="Times New Roman"/>
          <w:b w:val="0"/>
          <w:bCs w:val="0"/>
          <w:sz w:val="22"/>
          <w:szCs w:val="22"/>
        </w:rPr>
        <w:t>4</w:t>
      </w:r>
      <w:r w:rsidRPr="00E412E6">
        <w:rPr>
          <w:rFonts w:ascii="Times New Roman" w:hAnsi="Times New Roman"/>
          <w:b w:val="0"/>
          <w:bCs w:val="0"/>
          <w:sz w:val="22"/>
          <w:szCs w:val="22"/>
        </w:rPr>
        <w:t xml:space="preserve">.8. </w:t>
      </w:r>
      <w:r w:rsidR="00EA029B" w:rsidRPr="00E412E6">
        <w:rPr>
          <w:rFonts w:ascii="Times New Roman" w:hAnsi="Times New Roman"/>
          <w:b w:val="0"/>
          <w:bCs w:val="0"/>
          <w:sz w:val="22"/>
          <w:szCs w:val="22"/>
        </w:rPr>
        <w:t>A concessão de efeito suspensivo à impugnação é medida excepcional e deverá ser motivada pelo pregoeiro, nos autos do processo de licitação.</w:t>
      </w:r>
    </w:p>
    <w:p w14:paraId="06CF0364" w14:textId="77777777" w:rsidR="0081783E" w:rsidRPr="0081783E" w:rsidRDefault="0081783E" w:rsidP="00F5469B">
      <w:pPr>
        <w:ind w:left="-567"/>
        <w:jc w:val="both"/>
      </w:pPr>
    </w:p>
    <w:p w14:paraId="38550EFF" w14:textId="220F6837" w:rsidR="00E6769F" w:rsidRDefault="00E6769F" w:rsidP="00F5469B">
      <w:pPr>
        <w:pStyle w:val="Nivel01"/>
        <w:numPr>
          <w:ilvl w:val="0"/>
          <w:numId w:val="0"/>
        </w:numPr>
        <w:tabs>
          <w:tab w:val="clear" w:pos="567"/>
        </w:tabs>
        <w:autoSpaceDE w:val="0"/>
        <w:autoSpaceDN w:val="0"/>
        <w:adjustRightInd w:val="0"/>
        <w:spacing w:before="0"/>
        <w:ind w:left="-567"/>
        <w:rPr>
          <w:rFonts w:ascii="Times New Roman" w:hAnsi="Times New Roman"/>
          <w:b w:val="0"/>
          <w:bCs w:val="0"/>
          <w:sz w:val="22"/>
          <w:szCs w:val="22"/>
        </w:rPr>
      </w:pPr>
      <w:r w:rsidRPr="00E412E6">
        <w:rPr>
          <w:rFonts w:ascii="Times New Roman" w:hAnsi="Times New Roman"/>
          <w:b w:val="0"/>
          <w:bCs w:val="0"/>
          <w:sz w:val="22"/>
          <w:szCs w:val="22"/>
        </w:rPr>
        <w:t>2</w:t>
      </w:r>
      <w:r w:rsidR="00876923">
        <w:rPr>
          <w:rFonts w:ascii="Times New Roman" w:hAnsi="Times New Roman"/>
          <w:b w:val="0"/>
          <w:bCs w:val="0"/>
          <w:sz w:val="22"/>
          <w:szCs w:val="22"/>
        </w:rPr>
        <w:t>4</w:t>
      </w:r>
      <w:r w:rsidRPr="00E412E6">
        <w:rPr>
          <w:rFonts w:ascii="Times New Roman" w:hAnsi="Times New Roman"/>
          <w:b w:val="0"/>
          <w:bCs w:val="0"/>
          <w:sz w:val="22"/>
          <w:szCs w:val="22"/>
        </w:rPr>
        <w:t>.9. As respostas aos pedidos de esclarecimentos serão divulgadas pelo sistema e vincularão os participantes e a administração.</w:t>
      </w:r>
    </w:p>
    <w:p w14:paraId="06A9E7BB" w14:textId="3F2B9EA4" w:rsidR="002C2160" w:rsidRDefault="002C2160" w:rsidP="00F5469B">
      <w:pPr>
        <w:ind w:left="-567"/>
      </w:pPr>
    </w:p>
    <w:p w14:paraId="33A34EBC" w14:textId="483A574F" w:rsidR="002C2160" w:rsidRDefault="002C2160" w:rsidP="00F5469B">
      <w:pPr>
        <w:spacing w:line="276" w:lineRule="auto"/>
        <w:ind w:left="-567"/>
        <w:jc w:val="both"/>
        <w:rPr>
          <w:b/>
          <w:bCs/>
        </w:rPr>
      </w:pPr>
      <w:r>
        <w:rPr>
          <w:b/>
          <w:bCs/>
          <w:color w:val="000000"/>
        </w:rPr>
        <w:t>2</w:t>
      </w:r>
      <w:r w:rsidR="00876923">
        <w:rPr>
          <w:b/>
          <w:bCs/>
          <w:color w:val="000000"/>
        </w:rPr>
        <w:t>5</w:t>
      </w:r>
      <w:r w:rsidRPr="00723085">
        <w:rPr>
          <w:b/>
          <w:bCs/>
          <w:color w:val="000000"/>
        </w:rPr>
        <w:t xml:space="preserve">. </w:t>
      </w:r>
      <w:r w:rsidRPr="00723085">
        <w:rPr>
          <w:b/>
          <w:bCs/>
        </w:rPr>
        <w:t>DAS</w:t>
      </w:r>
      <w:r w:rsidRPr="00723085">
        <w:rPr>
          <w:b/>
          <w:bCs/>
          <w:spacing w:val="-2"/>
        </w:rPr>
        <w:t xml:space="preserve"> </w:t>
      </w:r>
      <w:r w:rsidRPr="00723085">
        <w:rPr>
          <w:b/>
          <w:bCs/>
        </w:rPr>
        <w:t>DILIGÊNCIAS</w:t>
      </w:r>
    </w:p>
    <w:p w14:paraId="6B96A91B" w14:textId="77777777" w:rsidR="00876923" w:rsidRDefault="00876923" w:rsidP="00F5469B">
      <w:pPr>
        <w:spacing w:line="276" w:lineRule="auto"/>
        <w:ind w:left="-567"/>
        <w:jc w:val="both"/>
      </w:pPr>
    </w:p>
    <w:p w14:paraId="0FC148D8" w14:textId="4EDF679C" w:rsidR="00AC1D03" w:rsidRDefault="00AC1D03" w:rsidP="00F5469B">
      <w:pPr>
        <w:spacing w:line="276" w:lineRule="auto"/>
        <w:ind w:left="-567"/>
        <w:jc w:val="both"/>
      </w:pPr>
      <w:r>
        <w:t>2</w:t>
      </w:r>
      <w:r w:rsidR="00876923">
        <w:t>5</w:t>
      </w:r>
      <w:r>
        <w:t xml:space="preserve">.1 Se houver indícios de inexequibilidade da proposta de preço, ou em caso da necessidade de esclarecimentos complementares, poderá ser efetuada diligência, na forma do § 3º do art. 43 da Lei nº 8.666/93, para efeito de comprovação de sua exequibilidade. </w:t>
      </w:r>
    </w:p>
    <w:p w14:paraId="05144FD4" w14:textId="77777777" w:rsidR="00AC1D03" w:rsidRDefault="00AC1D03" w:rsidP="00AC1D03">
      <w:pPr>
        <w:spacing w:line="276" w:lineRule="auto"/>
        <w:jc w:val="both"/>
      </w:pPr>
    </w:p>
    <w:p w14:paraId="774724D2" w14:textId="3029855E" w:rsidR="00AC1D03" w:rsidRDefault="00AC1D03" w:rsidP="00F5469B">
      <w:pPr>
        <w:spacing w:line="276" w:lineRule="auto"/>
        <w:ind w:left="-567"/>
        <w:jc w:val="both"/>
        <w:rPr>
          <w:b/>
          <w:bCs/>
        </w:rPr>
      </w:pPr>
      <w:r>
        <w:lastRenderedPageBreak/>
        <w:t>2</w:t>
      </w:r>
      <w:r w:rsidR="00876923">
        <w:t>5</w:t>
      </w:r>
      <w:r>
        <w:t>.2 O Pregoeiro poderá solicitar parecer de técnicos pertencentes ao quadro de pessoal da DPE/RN ou, ainda, de pessoas físicas ou jurídicas, para orientar sua decisão.</w:t>
      </w:r>
    </w:p>
    <w:p w14:paraId="7F5C7DF4" w14:textId="77777777" w:rsidR="00AC1D03" w:rsidRPr="002C2160" w:rsidRDefault="00AC1D03" w:rsidP="00F5469B">
      <w:pPr>
        <w:spacing w:line="276" w:lineRule="auto"/>
        <w:ind w:left="-567"/>
        <w:jc w:val="both"/>
        <w:rPr>
          <w:color w:val="000000"/>
          <w:sz w:val="22"/>
          <w:szCs w:val="22"/>
        </w:rPr>
      </w:pPr>
    </w:p>
    <w:p w14:paraId="1A58E89D" w14:textId="26A4970F" w:rsidR="00AC1D03" w:rsidRPr="002C2160" w:rsidRDefault="00AC1D03" w:rsidP="00F5469B">
      <w:pPr>
        <w:spacing w:line="276" w:lineRule="auto"/>
        <w:ind w:left="-567"/>
        <w:jc w:val="both"/>
        <w:rPr>
          <w:sz w:val="22"/>
          <w:szCs w:val="22"/>
        </w:rPr>
      </w:pPr>
      <w:r w:rsidRPr="002C2160">
        <w:rPr>
          <w:sz w:val="22"/>
          <w:szCs w:val="22"/>
        </w:rPr>
        <w:t>2</w:t>
      </w:r>
      <w:r w:rsidR="00876923">
        <w:rPr>
          <w:sz w:val="22"/>
          <w:szCs w:val="22"/>
        </w:rPr>
        <w:t>5</w:t>
      </w:r>
      <w:r w:rsidRPr="002C2160">
        <w:rPr>
          <w:sz w:val="22"/>
          <w:szCs w:val="22"/>
        </w:rPr>
        <w:t>.</w:t>
      </w:r>
      <w:r>
        <w:rPr>
          <w:sz w:val="22"/>
          <w:szCs w:val="22"/>
        </w:rPr>
        <w:t>3</w:t>
      </w:r>
      <w:r w:rsidRPr="002C2160">
        <w:rPr>
          <w:sz w:val="22"/>
          <w:szCs w:val="22"/>
        </w:rPr>
        <w:t>. Em</w:t>
      </w:r>
      <w:r w:rsidRPr="002C2160">
        <w:rPr>
          <w:spacing w:val="1"/>
          <w:sz w:val="22"/>
          <w:szCs w:val="22"/>
        </w:rPr>
        <w:t xml:space="preserve"> </w:t>
      </w:r>
      <w:r w:rsidRPr="002C2160">
        <w:rPr>
          <w:sz w:val="22"/>
          <w:szCs w:val="22"/>
        </w:rPr>
        <w:t>qualquer</w:t>
      </w:r>
      <w:r w:rsidRPr="002C2160">
        <w:rPr>
          <w:spacing w:val="1"/>
          <w:sz w:val="22"/>
          <w:szCs w:val="22"/>
        </w:rPr>
        <w:t xml:space="preserve"> </w:t>
      </w:r>
      <w:r w:rsidRPr="002C2160">
        <w:rPr>
          <w:sz w:val="22"/>
          <w:szCs w:val="22"/>
        </w:rPr>
        <w:t>fase</w:t>
      </w:r>
      <w:r w:rsidRPr="002C2160">
        <w:rPr>
          <w:spacing w:val="1"/>
          <w:sz w:val="22"/>
          <w:szCs w:val="22"/>
        </w:rPr>
        <w:t xml:space="preserve"> </w:t>
      </w:r>
      <w:r w:rsidRPr="002C2160">
        <w:rPr>
          <w:sz w:val="22"/>
          <w:szCs w:val="22"/>
        </w:rPr>
        <w:t>do</w:t>
      </w:r>
      <w:r w:rsidRPr="002C2160">
        <w:rPr>
          <w:spacing w:val="1"/>
          <w:sz w:val="22"/>
          <w:szCs w:val="22"/>
        </w:rPr>
        <w:t xml:space="preserve"> </w:t>
      </w:r>
      <w:r w:rsidRPr="002C2160">
        <w:rPr>
          <w:sz w:val="22"/>
          <w:szCs w:val="22"/>
        </w:rPr>
        <w:t>procedimento</w:t>
      </w:r>
      <w:r w:rsidRPr="002C2160">
        <w:rPr>
          <w:spacing w:val="1"/>
          <w:sz w:val="22"/>
          <w:szCs w:val="22"/>
        </w:rPr>
        <w:t xml:space="preserve"> </w:t>
      </w:r>
      <w:r w:rsidRPr="002C2160">
        <w:rPr>
          <w:sz w:val="22"/>
          <w:szCs w:val="22"/>
        </w:rPr>
        <w:t>licitatório</w:t>
      </w:r>
      <w:r w:rsidRPr="002C2160">
        <w:rPr>
          <w:spacing w:val="1"/>
          <w:sz w:val="22"/>
          <w:szCs w:val="22"/>
        </w:rPr>
        <w:t xml:space="preserve"> </w:t>
      </w:r>
      <w:r w:rsidRPr="002C2160">
        <w:rPr>
          <w:sz w:val="22"/>
          <w:szCs w:val="22"/>
        </w:rPr>
        <w:t>é</w:t>
      </w:r>
      <w:r w:rsidRPr="002C2160">
        <w:rPr>
          <w:spacing w:val="1"/>
          <w:sz w:val="22"/>
          <w:szCs w:val="22"/>
        </w:rPr>
        <w:t xml:space="preserve"> </w:t>
      </w:r>
      <w:r w:rsidRPr="002C2160">
        <w:rPr>
          <w:sz w:val="22"/>
          <w:szCs w:val="22"/>
        </w:rPr>
        <w:t>facultado</w:t>
      </w:r>
      <w:r w:rsidRPr="002C2160">
        <w:rPr>
          <w:spacing w:val="1"/>
          <w:sz w:val="22"/>
          <w:szCs w:val="22"/>
        </w:rPr>
        <w:t xml:space="preserve"> </w:t>
      </w:r>
      <w:r w:rsidRPr="002C2160">
        <w:rPr>
          <w:sz w:val="22"/>
          <w:szCs w:val="22"/>
        </w:rPr>
        <w:t>ao</w:t>
      </w:r>
      <w:r w:rsidRPr="002C2160">
        <w:rPr>
          <w:spacing w:val="1"/>
          <w:sz w:val="22"/>
          <w:szCs w:val="22"/>
        </w:rPr>
        <w:t xml:space="preserve"> </w:t>
      </w:r>
      <w:r w:rsidRPr="002C2160">
        <w:rPr>
          <w:sz w:val="22"/>
          <w:szCs w:val="22"/>
        </w:rPr>
        <w:t>Pregoeiro</w:t>
      </w:r>
      <w:r w:rsidRPr="002C2160">
        <w:rPr>
          <w:spacing w:val="1"/>
          <w:sz w:val="22"/>
          <w:szCs w:val="22"/>
        </w:rPr>
        <w:t xml:space="preserve"> </w:t>
      </w:r>
      <w:r w:rsidRPr="002C2160">
        <w:rPr>
          <w:sz w:val="22"/>
          <w:szCs w:val="22"/>
        </w:rPr>
        <w:t>ou</w:t>
      </w:r>
      <w:r w:rsidRPr="002C2160">
        <w:rPr>
          <w:spacing w:val="1"/>
          <w:sz w:val="22"/>
          <w:szCs w:val="22"/>
        </w:rPr>
        <w:t xml:space="preserve"> </w:t>
      </w:r>
      <w:r w:rsidRPr="002C2160">
        <w:rPr>
          <w:sz w:val="22"/>
          <w:szCs w:val="22"/>
        </w:rPr>
        <w:t>autoridade</w:t>
      </w:r>
      <w:r w:rsidRPr="002C2160">
        <w:rPr>
          <w:spacing w:val="1"/>
          <w:sz w:val="22"/>
          <w:szCs w:val="22"/>
        </w:rPr>
        <w:t xml:space="preserve"> </w:t>
      </w:r>
      <w:r w:rsidRPr="002C2160">
        <w:rPr>
          <w:sz w:val="22"/>
          <w:szCs w:val="22"/>
        </w:rPr>
        <w:t>superior</w:t>
      </w:r>
      <w:r w:rsidRPr="002C2160">
        <w:rPr>
          <w:spacing w:val="1"/>
          <w:sz w:val="22"/>
          <w:szCs w:val="22"/>
        </w:rPr>
        <w:t xml:space="preserve"> </w:t>
      </w:r>
      <w:r w:rsidRPr="002C2160">
        <w:rPr>
          <w:sz w:val="22"/>
          <w:szCs w:val="22"/>
        </w:rPr>
        <w:t>promover</w:t>
      </w:r>
      <w:r w:rsidRPr="002C2160">
        <w:rPr>
          <w:spacing w:val="-1"/>
          <w:sz w:val="22"/>
          <w:szCs w:val="22"/>
        </w:rPr>
        <w:t xml:space="preserve"> </w:t>
      </w:r>
      <w:r w:rsidRPr="002C2160">
        <w:rPr>
          <w:sz w:val="22"/>
          <w:szCs w:val="22"/>
        </w:rPr>
        <w:t>diligência</w:t>
      </w:r>
      <w:r w:rsidRPr="002C2160">
        <w:rPr>
          <w:spacing w:val="-3"/>
          <w:sz w:val="22"/>
          <w:szCs w:val="22"/>
        </w:rPr>
        <w:t xml:space="preserve"> </w:t>
      </w:r>
      <w:r w:rsidRPr="002C2160">
        <w:rPr>
          <w:sz w:val="22"/>
          <w:szCs w:val="22"/>
        </w:rPr>
        <w:t>destinada</w:t>
      </w:r>
      <w:r w:rsidRPr="002C2160">
        <w:rPr>
          <w:spacing w:val="-1"/>
          <w:sz w:val="22"/>
          <w:szCs w:val="22"/>
        </w:rPr>
        <w:t xml:space="preserve"> </w:t>
      </w:r>
      <w:r w:rsidRPr="002C2160">
        <w:rPr>
          <w:sz w:val="22"/>
          <w:szCs w:val="22"/>
        </w:rPr>
        <w:t>a esclarecer ou</w:t>
      </w:r>
      <w:r w:rsidRPr="002C2160">
        <w:rPr>
          <w:spacing w:val="-5"/>
          <w:sz w:val="22"/>
          <w:szCs w:val="22"/>
        </w:rPr>
        <w:t xml:space="preserve"> </w:t>
      </w:r>
      <w:r w:rsidRPr="002C2160">
        <w:rPr>
          <w:sz w:val="22"/>
          <w:szCs w:val="22"/>
        </w:rPr>
        <w:t>completar a instrução do</w:t>
      </w:r>
      <w:r w:rsidRPr="002C2160">
        <w:rPr>
          <w:spacing w:val="1"/>
          <w:sz w:val="22"/>
          <w:szCs w:val="22"/>
        </w:rPr>
        <w:t xml:space="preserve"> </w:t>
      </w:r>
      <w:r w:rsidRPr="002C2160">
        <w:rPr>
          <w:sz w:val="22"/>
          <w:szCs w:val="22"/>
        </w:rPr>
        <w:t>processo.</w:t>
      </w:r>
    </w:p>
    <w:p w14:paraId="5FE082F5" w14:textId="77777777" w:rsidR="00AC1D03" w:rsidRPr="002C2160" w:rsidRDefault="00AC1D03" w:rsidP="00F5469B">
      <w:pPr>
        <w:spacing w:line="276" w:lineRule="auto"/>
        <w:ind w:left="-567"/>
        <w:jc w:val="both"/>
        <w:rPr>
          <w:sz w:val="22"/>
          <w:szCs w:val="22"/>
        </w:rPr>
      </w:pPr>
    </w:p>
    <w:p w14:paraId="430CEC7C" w14:textId="2C901FA4" w:rsidR="00AC1D03" w:rsidRPr="002C2160" w:rsidRDefault="00AC1D03" w:rsidP="00F5469B">
      <w:pPr>
        <w:spacing w:line="276" w:lineRule="auto"/>
        <w:ind w:left="-567"/>
        <w:jc w:val="both"/>
        <w:rPr>
          <w:color w:val="000000"/>
        </w:rPr>
      </w:pPr>
      <w:r w:rsidRPr="002C2160">
        <w:rPr>
          <w:sz w:val="22"/>
          <w:szCs w:val="22"/>
        </w:rPr>
        <w:t>2</w:t>
      </w:r>
      <w:r w:rsidR="00876923">
        <w:rPr>
          <w:sz w:val="22"/>
          <w:szCs w:val="22"/>
        </w:rPr>
        <w:t>5</w:t>
      </w:r>
      <w:r w:rsidRPr="002C2160">
        <w:rPr>
          <w:sz w:val="22"/>
          <w:szCs w:val="22"/>
        </w:rPr>
        <w:t>.</w:t>
      </w:r>
      <w:r>
        <w:rPr>
          <w:sz w:val="22"/>
          <w:szCs w:val="22"/>
        </w:rPr>
        <w:t>4</w:t>
      </w:r>
      <w:r w:rsidRPr="002C2160">
        <w:rPr>
          <w:sz w:val="22"/>
          <w:szCs w:val="22"/>
        </w:rPr>
        <w:t>. Como resultado das diligências acima referidas, objetivando um juízo de verdade real, será permitida a</w:t>
      </w:r>
      <w:r w:rsidRPr="002C2160">
        <w:rPr>
          <w:spacing w:val="1"/>
          <w:sz w:val="22"/>
          <w:szCs w:val="22"/>
        </w:rPr>
        <w:t xml:space="preserve"> </w:t>
      </w:r>
      <w:r w:rsidRPr="002C2160">
        <w:rPr>
          <w:sz w:val="22"/>
          <w:szCs w:val="22"/>
        </w:rPr>
        <w:t>inclusão</w:t>
      </w:r>
      <w:r w:rsidRPr="002C2160">
        <w:rPr>
          <w:spacing w:val="1"/>
          <w:sz w:val="22"/>
          <w:szCs w:val="22"/>
        </w:rPr>
        <w:t xml:space="preserve"> </w:t>
      </w:r>
      <w:r w:rsidRPr="002C2160">
        <w:rPr>
          <w:sz w:val="22"/>
          <w:szCs w:val="22"/>
        </w:rPr>
        <w:t>de</w:t>
      </w:r>
      <w:r w:rsidRPr="002C2160">
        <w:rPr>
          <w:spacing w:val="1"/>
          <w:sz w:val="22"/>
          <w:szCs w:val="22"/>
        </w:rPr>
        <w:t xml:space="preserve"> </w:t>
      </w:r>
      <w:r w:rsidRPr="002C2160">
        <w:rPr>
          <w:sz w:val="22"/>
          <w:szCs w:val="22"/>
        </w:rPr>
        <w:t>documentos</w:t>
      </w:r>
      <w:r w:rsidRPr="002C2160">
        <w:rPr>
          <w:spacing w:val="1"/>
          <w:sz w:val="22"/>
          <w:szCs w:val="22"/>
        </w:rPr>
        <w:t xml:space="preserve"> </w:t>
      </w:r>
      <w:r w:rsidRPr="002C2160">
        <w:rPr>
          <w:sz w:val="22"/>
          <w:szCs w:val="22"/>
        </w:rPr>
        <w:t>ou</w:t>
      </w:r>
      <w:r w:rsidRPr="002C2160">
        <w:rPr>
          <w:spacing w:val="1"/>
          <w:sz w:val="22"/>
          <w:szCs w:val="22"/>
        </w:rPr>
        <w:t xml:space="preserve"> </w:t>
      </w:r>
      <w:r w:rsidRPr="002C2160">
        <w:rPr>
          <w:sz w:val="22"/>
          <w:szCs w:val="22"/>
        </w:rPr>
        <w:t>informação</w:t>
      </w:r>
      <w:r w:rsidRPr="002C2160">
        <w:rPr>
          <w:spacing w:val="1"/>
          <w:sz w:val="22"/>
          <w:szCs w:val="22"/>
        </w:rPr>
        <w:t xml:space="preserve"> </w:t>
      </w:r>
      <w:r w:rsidRPr="002C2160">
        <w:rPr>
          <w:sz w:val="22"/>
          <w:szCs w:val="22"/>
        </w:rPr>
        <w:t>necessários</w:t>
      </w:r>
      <w:r w:rsidRPr="002C2160">
        <w:rPr>
          <w:spacing w:val="1"/>
          <w:sz w:val="22"/>
          <w:szCs w:val="22"/>
        </w:rPr>
        <w:t xml:space="preserve"> </w:t>
      </w:r>
      <w:r w:rsidRPr="002C2160">
        <w:rPr>
          <w:sz w:val="22"/>
          <w:szCs w:val="22"/>
        </w:rPr>
        <w:t>para</w:t>
      </w:r>
      <w:r w:rsidRPr="002C2160">
        <w:rPr>
          <w:spacing w:val="1"/>
          <w:sz w:val="22"/>
          <w:szCs w:val="22"/>
        </w:rPr>
        <w:t xml:space="preserve"> </w:t>
      </w:r>
      <w:r w:rsidRPr="002C2160">
        <w:rPr>
          <w:sz w:val="22"/>
          <w:szCs w:val="22"/>
        </w:rPr>
        <w:t>apurar</w:t>
      </w:r>
      <w:r w:rsidRPr="002C2160">
        <w:rPr>
          <w:spacing w:val="1"/>
          <w:sz w:val="22"/>
          <w:szCs w:val="22"/>
        </w:rPr>
        <w:t xml:space="preserve"> </w:t>
      </w:r>
      <w:r w:rsidRPr="002C2160">
        <w:rPr>
          <w:sz w:val="22"/>
          <w:szCs w:val="22"/>
        </w:rPr>
        <w:t>fatos</w:t>
      </w:r>
      <w:r w:rsidRPr="002C2160">
        <w:rPr>
          <w:spacing w:val="1"/>
          <w:sz w:val="22"/>
          <w:szCs w:val="22"/>
        </w:rPr>
        <w:t xml:space="preserve"> </w:t>
      </w:r>
      <w:r w:rsidRPr="002C2160">
        <w:rPr>
          <w:sz w:val="22"/>
          <w:szCs w:val="22"/>
        </w:rPr>
        <w:t>existentes</w:t>
      </w:r>
      <w:r w:rsidRPr="002C2160">
        <w:rPr>
          <w:spacing w:val="1"/>
          <w:sz w:val="22"/>
          <w:szCs w:val="22"/>
        </w:rPr>
        <w:t xml:space="preserve"> </w:t>
      </w:r>
      <w:r w:rsidRPr="002C2160">
        <w:rPr>
          <w:sz w:val="22"/>
          <w:szCs w:val="22"/>
        </w:rPr>
        <w:t>à</w:t>
      </w:r>
      <w:r w:rsidRPr="002C2160">
        <w:rPr>
          <w:spacing w:val="1"/>
          <w:sz w:val="22"/>
          <w:szCs w:val="22"/>
        </w:rPr>
        <w:t xml:space="preserve"> </w:t>
      </w:r>
      <w:r w:rsidRPr="002C2160">
        <w:rPr>
          <w:sz w:val="22"/>
          <w:szCs w:val="22"/>
        </w:rPr>
        <w:t>época</w:t>
      </w:r>
      <w:r w:rsidRPr="002C2160">
        <w:rPr>
          <w:spacing w:val="1"/>
          <w:sz w:val="22"/>
          <w:szCs w:val="22"/>
        </w:rPr>
        <w:t xml:space="preserve"> </w:t>
      </w:r>
      <w:r w:rsidRPr="002C2160">
        <w:rPr>
          <w:sz w:val="22"/>
          <w:szCs w:val="22"/>
        </w:rPr>
        <w:t>da</w:t>
      </w:r>
      <w:r w:rsidRPr="002C2160">
        <w:rPr>
          <w:spacing w:val="1"/>
          <w:sz w:val="22"/>
          <w:szCs w:val="22"/>
        </w:rPr>
        <w:t xml:space="preserve"> </w:t>
      </w:r>
      <w:r w:rsidRPr="002C2160">
        <w:rPr>
          <w:sz w:val="22"/>
          <w:szCs w:val="22"/>
        </w:rPr>
        <w:t>licitação,</w:t>
      </w:r>
      <w:r w:rsidRPr="002C2160">
        <w:rPr>
          <w:spacing w:val="1"/>
          <w:sz w:val="22"/>
          <w:szCs w:val="22"/>
        </w:rPr>
        <w:t xml:space="preserve"> </w:t>
      </w:r>
      <w:r w:rsidRPr="002C2160">
        <w:rPr>
          <w:sz w:val="22"/>
          <w:szCs w:val="22"/>
        </w:rPr>
        <w:t>concernentes</w:t>
      </w:r>
      <w:r w:rsidRPr="002C2160">
        <w:rPr>
          <w:spacing w:val="-3"/>
          <w:sz w:val="22"/>
          <w:szCs w:val="22"/>
        </w:rPr>
        <w:t xml:space="preserve"> </w:t>
      </w:r>
      <w:r w:rsidRPr="002C2160">
        <w:rPr>
          <w:sz w:val="22"/>
          <w:szCs w:val="22"/>
        </w:rPr>
        <w:t>à</w:t>
      </w:r>
      <w:r w:rsidRPr="002C2160">
        <w:rPr>
          <w:spacing w:val="-1"/>
          <w:sz w:val="22"/>
          <w:szCs w:val="22"/>
        </w:rPr>
        <w:t xml:space="preserve"> </w:t>
      </w:r>
      <w:r w:rsidRPr="002C2160">
        <w:rPr>
          <w:sz w:val="22"/>
          <w:szCs w:val="22"/>
        </w:rPr>
        <w:t>proposta</w:t>
      </w:r>
      <w:r w:rsidRPr="002C2160">
        <w:rPr>
          <w:spacing w:val="-3"/>
          <w:sz w:val="22"/>
          <w:szCs w:val="22"/>
        </w:rPr>
        <w:t xml:space="preserve"> </w:t>
      </w:r>
      <w:r w:rsidRPr="002C2160">
        <w:rPr>
          <w:sz w:val="22"/>
          <w:szCs w:val="22"/>
        </w:rPr>
        <w:t>de preços</w:t>
      </w:r>
      <w:r w:rsidRPr="002C2160">
        <w:rPr>
          <w:spacing w:val="-3"/>
          <w:sz w:val="22"/>
          <w:szCs w:val="22"/>
        </w:rPr>
        <w:t xml:space="preserve"> </w:t>
      </w:r>
      <w:r w:rsidRPr="002C2160">
        <w:rPr>
          <w:sz w:val="22"/>
          <w:szCs w:val="22"/>
        </w:rPr>
        <w:t>ou</w:t>
      </w:r>
      <w:r w:rsidRPr="002C2160">
        <w:rPr>
          <w:spacing w:val="-2"/>
          <w:sz w:val="22"/>
          <w:szCs w:val="22"/>
        </w:rPr>
        <w:t xml:space="preserve"> </w:t>
      </w:r>
      <w:r w:rsidRPr="002C2160">
        <w:rPr>
          <w:sz w:val="22"/>
          <w:szCs w:val="22"/>
        </w:rPr>
        <w:t>habilitação dos</w:t>
      </w:r>
      <w:r w:rsidRPr="002C2160">
        <w:rPr>
          <w:spacing w:val="-4"/>
          <w:sz w:val="22"/>
          <w:szCs w:val="22"/>
        </w:rPr>
        <w:t xml:space="preserve"> </w:t>
      </w:r>
      <w:r w:rsidRPr="002C2160">
        <w:rPr>
          <w:sz w:val="22"/>
          <w:szCs w:val="22"/>
        </w:rPr>
        <w:t>participantes,</w:t>
      </w:r>
      <w:r w:rsidRPr="002C2160">
        <w:rPr>
          <w:spacing w:val="-3"/>
          <w:sz w:val="22"/>
          <w:szCs w:val="22"/>
        </w:rPr>
        <w:t xml:space="preserve"> </w:t>
      </w:r>
      <w:r w:rsidRPr="002C2160">
        <w:rPr>
          <w:sz w:val="22"/>
          <w:szCs w:val="22"/>
        </w:rPr>
        <w:t>porém</w:t>
      </w:r>
      <w:r w:rsidRPr="002C2160">
        <w:rPr>
          <w:spacing w:val="-2"/>
          <w:sz w:val="22"/>
          <w:szCs w:val="22"/>
        </w:rPr>
        <w:t xml:space="preserve"> </w:t>
      </w:r>
      <w:r w:rsidRPr="002C2160">
        <w:rPr>
          <w:sz w:val="22"/>
          <w:szCs w:val="22"/>
        </w:rPr>
        <w:t>não</w:t>
      </w:r>
      <w:r w:rsidRPr="002C2160">
        <w:rPr>
          <w:spacing w:val="-3"/>
          <w:sz w:val="22"/>
          <w:szCs w:val="22"/>
        </w:rPr>
        <w:t xml:space="preserve"> </w:t>
      </w:r>
      <w:r w:rsidRPr="002C2160">
        <w:rPr>
          <w:sz w:val="22"/>
          <w:szCs w:val="22"/>
        </w:rPr>
        <w:t>documentados</w:t>
      </w:r>
      <w:r w:rsidRPr="002C2160">
        <w:rPr>
          <w:spacing w:val="-1"/>
          <w:sz w:val="22"/>
          <w:szCs w:val="22"/>
        </w:rPr>
        <w:t xml:space="preserve"> </w:t>
      </w:r>
      <w:r w:rsidRPr="002C2160">
        <w:rPr>
          <w:sz w:val="22"/>
          <w:szCs w:val="22"/>
        </w:rPr>
        <w:t>nos</w:t>
      </w:r>
      <w:r w:rsidRPr="002C2160">
        <w:rPr>
          <w:spacing w:val="-4"/>
          <w:sz w:val="22"/>
          <w:szCs w:val="22"/>
        </w:rPr>
        <w:t xml:space="preserve"> </w:t>
      </w:r>
      <w:r w:rsidRPr="002C2160">
        <w:rPr>
          <w:sz w:val="22"/>
          <w:szCs w:val="22"/>
        </w:rPr>
        <w:t>autos</w:t>
      </w:r>
      <w:r>
        <w:t>.</w:t>
      </w:r>
    </w:p>
    <w:p w14:paraId="286F8B22" w14:textId="5A395A43" w:rsidR="00054753" w:rsidRDefault="00054753" w:rsidP="00F5469B">
      <w:pPr>
        <w:ind w:left="-567"/>
        <w:jc w:val="both"/>
      </w:pPr>
    </w:p>
    <w:p w14:paraId="2DE406CE" w14:textId="392E3978" w:rsidR="00054753" w:rsidRDefault="00876923" w:rsidP="00F5469B">
      <w:pPr>
        <w:pStyle w:val="Nivel01"/>
        <w:numPr>
          <w:ilvl w:val="0"/>
          <w:numId w:val="0"/>
        </w:numPr>
        <w:autoSpaceDE w:val="0"/>
        <w:autoSpaceDN w:val="0"/>
        <w:adjustRightInd w:val="0"/>
        <w:spacing w:before="0"/>
        <w:ind w:left="-567"/>
        <w:rPr>
          <w:rFonts w:ascii="Times New Roman" w:hAnsi="Times New Roman"/>
          <w:sz w:val="22"/>
          <w:szCs w:val="22"/>
        </w:rPr>
      </w:pPr>
      <w:r>
        <w:rPr>
          <w:rFonts w:ascii="Times New Roman" w:eastAsiaTheme="minorHAnsi" w:hAnsi="Times New Roman"/>
          <w:sz w:val="22"/>
          <w:szCs w:val="22"/>
          <w:lang w:eastAsia="en-US"/>
        </w:rPr>
        <w:t>26</w:t>
      </w:r>
      <w:r w:rsidR="00054753" w:rsidRPr="00E412E6">
        <w:rPr>
          <w:rFonts w:ascii="Times New Roman" w:eastAsiaTheme="minorHAnsi" w:hAnsi="Times New Roman"/>
          <w:sz w:val="22"/>
          <w:szCs w:val="22"/>
          <w:lang w:eastAsia="en-US"/>
        </w:rPr>
        <w:t xml:space="preserve">. </w:t>
      </w:r>
      <w:r w:rsidR="00054753" w:rsidRPr="00E412E6">
        <w:rPr>
          <w:rFonts w:ascii="Times New Roman" w:hAnsi="Times New Roman"/>
          <w:sz w:val="22"/>
          <w:szCs w:val="22"/>
        </w:rPr>
        <w:t>DAS DISPOSIÇÕES GERAIS</w:t>
      </w:r>
    </w:p>
    <w:p w14:paraId="1B658A7E" w14:textId="77777777" w:rsidR="0081783E" w:rsidRPr="0081783E" w:rsidRDefault="0081783E" w:rsidP="00F5469B">
      <w:pPr>
        <w:ind w:left="-567"/>
      </w:pPr>
    </w:p>
    <w:p w14:paraId="1FE5DB83" w14:textId="14B63CDA" w:rsidR="00054753" w:rsidRDefault="00F24B70" w:rsidP="00F5469B">
      <w:pPr>
        <w:pStyle w:val="Nivel01"/>
        <w:numPr>
          <w:ilvl w:val="0"/>
          <w:numId w:val="0"/>
        </w:numPr>
        <w:autoSpaceDE w:val="0"/>
        <w:autoSpaceDN w:val="0"/>
        <w:adjustRightInd w:val="0"/>
        <w:spacing w:before="0"/>
        <w:ind w:left="-567"/>
        <w:rPr>
          <w:rFonts w:ascii="Times New Roman" w:hAnsi="Times New Roman"/>
          <w:b w:val="0"/>
          <w:bCs w:val="0"/>
          <w:sz w:val="22"/>
          <w:szCs w:val="22"/>
        </w:rPr>
      </w:pPr>
      <w:r>
        <w:rPr>
          <w:rFonts w:ascii="Times New Roman" w:hAnsi="Times New Roman"/>
          <w:b w:val="0"/>
          <w:bCs w:val="0"/>
          <w:sz w:val="22"/>
          <w:szCs w:val="22"/>
        </w:rPr>
        <w:t>2</w:t>
      </w:r>
      <w:r w:rsidR="00876923">
        <w:rPr>
          <w:rFonts w:ascii="Times New Roman" w:hAnsi="Times New Roman"/>
          <w:b w:val="0"/>
          <w:bCs w:val="0"/>
          <w:sz w:val="22"/>
          <w:szCs w:val="22"/>
        </w:rPr>
        <w:t>6</w:t>
      </w:r>
      <w:r w:rsidR="00054753" w:rsidRPr="00E412E6">
        <w:rPr>
          <w:rFonts w:ascii="Times New Roman" w:hAnsi="Times New Roman"/>
          <w:b w:val="0"/>
          <w:bCs w:val="0"/>
          <w:sz w:val="22"/>
          <w:szCs w:val="22"/>
        </w:rPr>
        <w:t>.1. Da sessão pública do Pregão divulgar-se-á Ata no sistema eletrônico.</w:t>
      </w:r>
    </w:p>
    <w:p w14:paraId="2B2C2134" w14:textId="77777777" w:rsidR="004F5049" w:rsidRPr="004F5049" w:rsidRDefault="004F5049" w:rsidP="00F5469B">
      <w:pPr>
        <w:ind w:left="-567"/>
      </w:pPr>
    </w:p>
    <w:p w14:paraId="5022FFCA" w14:textId="4BE20D05" w:rsidR="00054753" w:rsidRDefault="00F24B70" w:rsidP="00F5469B">
      <w:pPr>
        <w:pStyle w:val="Nivel01"/>
        <w:numPr>
          <w:ilvl w:val="0"/>
          <w:numId w:val="0"/>
        </w:numPr>
        <w:tabs>
          <w:tab w:val="clear" w:pos="567"/>
        </w:tabs>
        <w:autoSpaceDE w:val="0"/>
        <w:autoSpaceDN w:val="0"/>
        <w:adjustRightInd w:val="0"/>
        <w:spacing w:before="0"/>
        <w:ind w:left="-567"/>
        <w:rPr>
          <w:rFonts w:ascii="Times New Roman" w:hAnsi="Times New Roman"/>
          <w:b w:val="0"/>
          <w:bCs w:val="0"/>
          <w:sz w:val="22"/>
          <w:szCs w:val="22"/>
        </w:rPr>
      </w:pPr>
      <w:r>
        <w:rPr>
          <w:rFonts w:ascii="Times New Roman" w:hAnsi="Times New Roman"/>
          <w:b w:val="0"/>
          <w:bCs w:val="0"/>
          <w:sz w:val="22"/>
          <w:szCs w:val="22"/>
        </w:rPr>
        <w:t>2</w:t>
      </w:r>
      <w:r w:rsidR="00876923">
        <w:rPr>
          <w:rFonts w:ascii="Times New Roman" w:hAnsi="Times New Roman"/>
          <w:b w:val="0"/>
          <w:bCs w:val="0"/>
          <w:sz w:val="22"/>
          <w:szCs w:val="22"/>
        </w:rPr>
        <w:t>6</w:t>
      </w:r>
      <w:r w:rsidR="00054753" w:rsidRPr="00E412E6">
        <w:rPr>
          <w:rFonts w:ascii="Times New Roman" w:hAnsi="Times New Roman"/>
          <w:b w:val="0"/>
          <w:bCs w:val="0"/>
          <w:sz w:val="22"/>
          <w:szCs w:val="22"/>
        </w:rPr>
        <w:t xml:space="preserve">.2.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181DB5F9" w14:textId="77777777" w:rsidR="004F5049" w:rsidRPr="004F5049" w:rsidRDefault="004F5049" w:rsidP="00F5469B">
      <w:pPr>
        <w:ind w:left="-567"/>
      </w:pPr>
    </w:p>
    <w:p w14:paraId="69BBC1FF" w14:textId="21BEC7BA" w:rsidR="00054753" w:rsidRDefault="00F24B70" w:rsidP="00F5469B">
      <w:pPr>
        <w:pStyle w:val="Nivel01"/>
        <w:numPr>
          <w:ilvl w:val="0"/>
          <w:numId w:val="0"/>
        </w:numPr>
        <w:tabs>
          <w:tab w:val="clear" w:pos="567"/>
        </w:tabs>
        <w:autoSpaceDE w:val="0"/>
        <w:autoSpaceDN w:val="0"/>
        <w:adjustRightInd w:val="0"/>
        <w:spacing w:before="0"/>
        <w:ind w:left="-567"/>
        <w:rPr>
          <w:rFonts w:ascii="Times New Roman" w:hAnsi="Times New Roman"/>
          <w:b w:val="0"/>
          <w:bCs w:val="0"/>
          <w:sz w:val="22"/>
          <w:szCs w:val="22"/>
        </w:rPr>
      </w:pPr>
      <w:r>
        <w:rPr>
          <w:rFonts w:ascii="Times New Roman" w:hAnsi="Times New Roman"/>
          <w:b w:val="0"/>
          <w:bCs w:val="0"/>
          <w:sz w:val="22"/>
          <w:szCs w:val="22"/>
        </w:rPr>
        <w:t>2</w:t>
      </w:r>
      <w:r w:rsidR="00876923">
        <w:rPr>
          <w:rFonts w:ascii="Times New Roman" w:hAnsi="Times New Roman"/>
          <w:b w:val="0"/>
          <w:bCs w:val="0"/>
          <w:sz w:val="22"/>
          <w:szCs w:val="22"/>
        </w:rPr>
        <w:t>6</w:t>
      </w:r>
      <w:r w:rsidR="00054753" w:rsidRPr="00E412E6">
        <w:rPr>
          <w:rFonts w:ascii="Times New Roman" w:hAnsi="Times New Roman"/>
          <w:b w:val="0"/>
          <w:bCs w:val="0"/>
          <w:sz w:val="22"/>
          <w:szCs w:val="22"/>
        </w:rPr>
        <w:t>.3. Todas as referências de tempo no Edital, no aviso e durante a sessão pública observarão o horário de Brasília – DF.</w:t>
      </w:r>
    </w:p>
    <w:p w14:paraId="55CCA7F0" w14:textId="77777777" w:rsidR="004F5049" w:rsidRPr="004F5049" w:rsidRDefault="004F5049" w:rsidP="00F5469B">
      <w:pPr>
        <w:ind w:left="-567"/>
      </w:pPr>
    </w:p>
    <w:p w14:paraId="7C0E3327" w14:textId="3E380C94" w:rsidR="00054753" w:rsidRDefault="00054753" w:rsidP="00F5469B">
      <w:pPr>
        <w:pStyle w:val="Nivel01"/>
        <w:numPr>
          <w:ilvl w:val="0"/>
          <w:numId w:val="0"/>
        </w:numPr>
        <w:autoSpaceDE w:val="0"/>
        <w:autoSpaceDN w:val="0"/>
        <w:adjustRightInd w:val="0"/>
        <w:spacing w:before="0"/>
        <w:ind w:left="-567" w:hanging="360"/>
        <w:rPr>
          <w:rFonts w:ascii="Times New Roman" w:hAnsi="Times New Roman"/>
          <w:b w:val="0"/>
          <w:bCs w:val="0"/>
          <w:color w:val="000000" w:themeColor="text1"/>
          <w:sz w:val="22"/>
          <w:szCs w:val="22"/>
        </w:rPr>
      </w:pPr>
      <w:r>
        <w:rPr>
          <w:rFonts w:ascii="Times New Roman" w:hAnsi="Times New Roman"/>
          <w:b w:val="0"/>
          <w:bCs w:val="0"/>
          <w:sz w:val="22"/>
          <w:szCs w:val="22"/>
        </w:rPr>
        <w:t xml:space="preserve">       </w:t>
      </w:r>
      <w:r w:rsidR="00F24B70">
        <w:rPr>
          <w:rFonts w:ascii="Times New Roman" w:hAnsi="Times New Roman"/>
          <w:b w:val="0"/>
          <w:bCs w:val="0"/>
          <w:sz w:val="22"/>
          <w:szCs w:val="22"/>
        </w:rPr>
        <w:t>2</w:t>
      </w:r>
      <w:r w:rsidR="00876923">
        <w:rPr>
          <w:rFonts w:ascii="Times New Roman" w:hAnsi="Times New Roman"/>
          <w:b w:val="0"/>
          <w:bCs w:val="0"/>
          <w:sz w:val="22"/>
          <w:szCs w:val="22"/>
        </w:rPr>
        <w:t>6</w:t>
      </w:r>
      <w:r w:rsidRPr="00E412E6">
        <w:rPr>
          <w:rFonts w:ascii="Times New Roman" w:hAnsi="Times New Roman"/>
          <w:b w:val="0"/>
          <w:bCs w:val="0"/>
          <w:sz w:val="22"/>
          <w:szCs w:val="22"/>
        </w:rPr>
        <w:t xml:space="preserve">.4. </w:t>
      </w:r>
      <w:r w:rsidRPr="00E412E6">
        <w:rPr>
          <w:rFonts w:ascii="Times New Roman" w:hAnsi="Times New Roman"/>
          <w:b w:val="0"/>
          <w:bCs w:val="0"/>
          <w:color w:val="000000" w:themeColor="text1"/>
          <w:sz w:val="22"/>
          <w:szCs w:val="22"/>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A9B9544" w14:textId="77777777" w:rsidR="004F5049" w:rsidRPr="004F5049" w:rsidRDefault="004F5049" w:rsidP="00F5469B">
      <w:pPr>
        <w:ind w:left="-567"/>
      </w:pPr>
    </w:p>
    <w:p w14:paraId="47CD4E83" w14:textId="59351DEF" w:rsidR="00054753" w:rsidRDefault="00F24B70" w:rsidP="00F5469B">
      <w:pPr>
        <w:pStyle w:val="Nivel01"/>
        <w:numPr>
          <w:ilvl w:val="0"/>
          <w:numId w:val="0"/>
        </w:numPr>
        <w:tabs>
          <w:tab w:val="clear" w:pos="567"/>
        </w:tabs>
        <w:autoSpaceDE w:val="0"/>
        <w:autoSpaceDN w:val="0"/>
        <w:adjustRightInd w:val="0"/>
        <w:spacing w:before="0"/>
        <w:ind w:left="-567"/>
        <w:rPr>
          <w:rFonts w:ascii="Times New Roman" w:hAnsi="Times New Roman"/>
          <w:b w:val="0"/>
          <w:bCs w:val="0"/>
          <w:sz w:val="22"/>
          <w:szCs w:val="22"/>
        </w:rPr>
      </w:pPr>
      <w:r>
        <w:rPr>
          <w:rFonts w:ascii="Times New Roman" w:hAnsi="Times New Roman"/>
          <w:b w:val="0"/>
          <w:bCs w:val="0"/>
          <w:color w:val="000000" w:themeColor="text1"/>
          <w:sz w:val="22"/>
          <w:szCs w:val="22"/>
        </w:rPr>
        <w:t>2</w:t>
      </w:r>
      <w:r w:rsidR="00876923">
        <w:rPr>
          <w:rFonts w:ascii="Times New Roman" w:hAnsi="Times New Roman"/>
          <w:b w:val="0"/>
          <w:bCs w:val="0"/>
          <w:color w:val="000000" w:themeColor="text1"/>
          <w:sz w:val="22"/>
          <w:szCs w:val="22"/>
        </w:rPr>
        <w:t>6</w:t>
      </w:r>
      <w:r w:rsidR="00054753" w:rsidRPr="00E412E6">
        <w:rPr>
          <w:rFonts w:ascii="Times New Roman" w:hAnsi="Times New Roman"/>
          <w:b w:val="0"/>
          <w:bCs w:val="0"/>
          <w:color w:val="000000" w:themeColor="text1"/>
          <w:sz w:val="22"/>
          <w:szCs w:val="22"/>
        </w:rPr>
        <w:t xml:space="preserve">.5. </w:t>
      </w:r>
      <w:r w:rsidR="00054753" w:rsidRPr="00E412E6">
        <w:rPr>
          <w:rFonts w:ascii="Times New Roman" w:hAnsi="Times New Roman"/>
          <w:b w:val="0"/>
          <w:bCs w:val="0"/>
          <w:sz w:val="22"/>
          <w:szCs w:val="22"/>
        </w:rPr>
        <w:t>A homologação do resultado desta licitação não implicará direito à contratação.</w:t>
      </w:r>
    </w:p>
    <w:p w14:paraId="77C3E095" w14:textId="77777777" w:rsidR="004F5049" w:rsidRPr="004F5049" w:rsidRDefault="004F5049" w:rsidP="00F5469B">
      <w:pPr>
        <w:ind w:left="-567"/>
      </w:pPr>
    </w:p>
    <w:p w14:paraId="2A49CE6F" w14:textId="5E7FE446" w:rsidR="00054753" w:rsidRDefault="00F24B70" w:rsidP="00F5469B">
      <w:pPr>
        <w:pStyle w:val="Nivel01"/>
        <w:numPr>
          <w:ilvl w:val="0"/>
          <w:numId w:val="0"/>
        </w:numPr>
        <w:tabs>
          <w:tab w:val="clear" w:pos="567"/>
        </w:tabs>
        <w:autoSpaceDE w:val="0"/>
        <w:autoSpaceDN w:val="0"/>
        <w:adjustRightInd w:val="0"/>
        <w:spacing w:before="0"/>
        <w:ind w:left="-567"/>
        <w:rPr>
          <w:rFonts w:ascii="Times New Roman" w:hAnsi="Times New Roman"/>
          <w:b w:val="0"/>
          <w:bCs w:val="0"/>
          <w:sz w:val="22"/>
          <w:szCs w:val="22"/>
        </w:rPr>
      </w:pPr>
      <w:r>
        <w:rPr>
          <w:rFonts w:ascii="Times New Roman" w:hAnsi="Times New Roman"/>
          <w:b w:val="0"/>
          <w:bCs w:val="0"/>
          <w:sz w:val="22"/>
          <w:szCs w:val="22"/>
        </w:rPr>
        <w:t>29</w:t>
      </w:r>
      <w:r w:rsidR="00054753" w:rsidRPr="00E412E6">
        <w:rPr>
          <w:rFonts w:ascii="Times New Roman" w:hAnsi="Times New Roman"/>
          <w:b w:val="0"/>
          <w:bCs w:val="0"/>
          <w:sz w:val="22"/>
          <w:szCs w:val="22"/>
        </w:rPr>
        <w:t xml:space="preserve">.6. As normas disciplinadoras da licitação serão sempre interpretadas em favor da ampliação da disputa entre os interessados, desde que não comprometam o interesse da Administração, o princípio da isonomia, a finalidade e a segurança da contratação. </w:t>
      </w:r>
    </w:p>
    <w:p w14:paraId="7E12DD64" w14:textId="77777777" w:rsidR="0081783E" w:rsidRPr="0081783E" w:rsidRDefault="0081783E" w:rsidP="00F5469B">
      <w:pPr>
        <w:ind w:left="-567"/>
      </w:pPr>
    </w:p>
    <w:p w14:paraId="2C7CE32D" w14:textId="1DC47D8A" w:rsidR="00054753" w:rsidRDefault="00F24B70" w:rsidP="00F5469B">
      <w:pPr>
        <w:pStyle w:val="Nivel01"/>
        <w:numPr>
          <w:ilvl w:val="0"/>
          <w:numId w:val="0"/>
        </w:numPr>
        <w:tabs>
          <w:tab w:val="clear" w:pos="567"/>
        </w:tabs>
        <w:autoSpaceDE w:val="0"/>
        <w:autoSpaceDN w:val="0"/>
        <w:adjustRightInd w:val="0"/>
        <w:spacing w:before="0"/>
        <w:ind w:left="-567"/>
        <w:rPr>
          <w:rFonts w:ascii="Times New Roman" w:hAnsi="Times New Roman"/>
          <w:b w:val="0"/>
          <w:bCs w:val="0"/>
          <w:sz w:val="22"/>
          <w:szCs w:val="22"/>
        </w:rPr>
      </w:pPr>
      <w:r>
        <w:rPr>
          <w:rFonts w:ascii="Times New Roman" w:hAnsi="Times New Roman"/>
          <w:b w:val="0"/>
          <w:bCs w:val="0"/>
          <w:sz w:val="22"/>
          <w:szCs w:val="22"/>
        </w:rPr>
        <w:t>2</w:t>
      </w:r>
      <w:r w:rsidR="00876923">
        <w:rPr>
          <w:rFonts w:ascii="Times New Roman" w:hAnsi="Times New Roman"/>
          <w:b w:val="0"/>
          <w:bCs w:val="0"/>
          <w:sz w:val="22"/>
          <w:szCs w:val="22"/>
        </w:rPr>
        <w:t>6</w:t>
      </w:r>
      <w:r w:rsidR="00054753" w:rsidRPr="00E412E6">
        <w:rPr>
          <w:rFonts w:ascii="Times New Roman" w:hAnsi="Times New Roman"/>
          <w:b w:val="0"/>
          <w:bCs w:val="0"/>
          <w:sz w:val="22"/>
          <w:szCs w:val="22"/>
        </w:rPr>
        <w:t>.7. Os licitantes assumem todos os custos de preparação e apresentação de suas propostas e a Administração não será, em nenhum caso, responsável por esses custos, independentemente da condução ou do resultado do processo licitatório.</w:t>
      </w:r>
    </w:p>
    <w:p w14:paraId="79334266" w14:textId="77777777" w:rsidR="004F5049" w:rsidRPr="004F5049" w:rsidRDefault="004F5049" w:rsidP="00F5469B">
      <w:pPr>
        <w:ind w:left="-567"/>
      </w:pPr>
    </w:p>
    <w:p w14:paraId="3A8A656E" w14:textId="1D8730DB" w:rsidR="00E6769F" w:rsidRDefault="00F24B70" w:rsidP="00F5469B">
      <w:pPr>
        <w:pStyle w:val="Nivel01"/>
        <w:numPr>
          <w:ilvl w:val="0"/>
          <w:numId w:val="0"/>
        </w:numPr>
        <w:tabs>
          <w:tab w:val="clear" w:pos="567"/>
        </w:tabs>
        <w:autoSpaceDE w:val="0"/>
        <w:autoSpaceDN w:val="0"/>
        <w:adjustRightInd w:val="0"/>
        <w:spacing w:before="0"/>
        <w:ind w:left="-567"/>
        <w:rPr>
          <w:rFonts w:ascii="Times New Roman" w:hAnsi="Times New Roman"/>
          <w:b w:val="0"/>
          <w:bCs w:val="0"/>
          <w:sz w:val="22"/>
          <w:szCs w:val="22"/>
        </w:rPr>
      </w:pPr>
      <w:r>
        <w:rPr>
          <w:rFonts w:ascii="Times New Roman" w:hAnsi="Times New Roman"/>
          <w:b w:val="0"/>
          <w:bCs w:val="0"/>
          <w:sz w:val="22"/>
          <w:szCs w:val="22"/>
        </w:rPr>
        <w:t>2</w:t>
      </w:r>
      <w:r w:rsidR="00876923">
        <w:rPr>
          <w:rFonts w:ascii="Times New Roman" w:hAnsi="Times New Roman"/>
          <w:b w:val="0"/>
          <w:bCs w:val="0"/>
          <w:sz w:val="22"/>
          <w:szCs w:val="22"/>
        </w:rPr>
        <w:t>6</w:t>
      </w:r>
      <w:r w:rsidR="00E6769F" w:rsidRPr="00054753">
        <w:rPr>
          <w:rFonts w:ascii="Times New Roman" w:hAnsi="Times New Roman"/>
          <w:b w:val="0"/>
          <w:bCs w:val="0"/>
          <w:sz w:val="22"/>
          <w:szCs w:val="22"/>
        </w:rPr>
        <w:t>.8.  contagem dos prazos estabelecidos neste Edital e seus Anexos, excluir-se-á o dia do início e incluir-se-á o do vencimento. Só se iniciam e vencem os prazos em dias de expediente na Administração.</w:t>
      </w:r>
    </w:p>
    <w:p w14:paraId="67C15A69" w14:textId="77777777" w:rsidR="004F5049" w:rsidRPr="004F5049" w:rsidRDefault="004F5049" w:rsidP="00F5469B">
      <w:pPr>
        <w:ind w:left="-567"/>
      </w:pPr>
    </w:p>
    <w:p w14:paraId="6A61EF1F" w14:textId="0A6B8620" w:rsidR="00E6769F" w:rsidRDefault="00F24B70" w:rsidP="00F5469B">
      <w:pPr>
        <w:ind w:left="-567"/>
        <w:jc w:val="both"/>
        <w:rPr>
          <w:color w:val="000000"/>
          <w:sz w:val="22"/>
          <w:szCs w:val="22"/>
        </w:rPr>
      </w:pPr>
      <w:r>
        <w:rPr>
          <w:color w:val="000000"/>
          <w:sz w:val="22"/>
          <w:szCs w:val="22"/>
        </w:rPr>
        <w:t>2</w:t>
      </w:r>
      <w:r w:rsidR="00876923">
        <w:rPr>
          <w:color w:val="000000"/>
          <w:sz w:val="22"/>
          <w:szCs w:val="22"/>
        </w:rPr>
        <w:t>6</w:t>
      </w:r>
      <w:r w:rsidR="00E6769F" w:rsidRPr="00E412E6">
        <w:rPr>
          <w:color w:val="000000"/>
          <w:sz w:val="22"/>
          <w:szCs w:val="22"/>
        </w:rPr>
        <w:t xml:space="preserve">.9. O desatendimento de exigências formais não essenciais não importará o afastamento do licitante, desde que seja possível o aproveitamento do ato, observados os princípios da isonomia e do </w:t>
      </w:r>
      <w:r w:rsidR="007F7E0B" w:rsidRPr="00E412E6">
        <w:rPr>
          <w:color w:val="000000"/>
          <w:sz w:val="22"/>
          <w:szCs w:val="22"/>
        </w:rPr>
        <w:t>interesse</w:t>
      </w:r>
      <w:r w:rsidR="00E6769F" w:rsidRPr="00E412E6">
        <w:rPr>
          <w:color w:val="000000"/>
          <w:sz w:val="22"/>
          <w:szCs w:val="22"/>
        </w:rPr>
        <w:t xml:space="preserve"> público.</w:t>
      </w:r>
    </w:p>
    <w:p w14:paraId="13CB487B" w14:textId="77777777" w:rsidR="004F5049" w:rsidRPr="00E412E6" w:rsidRDefault="004F5049" w:rsidP="00F5469B">
      <w:pPr>
        <w:ind w:left="-567"/>
        <w:jc w:val="both"/>
        <w:rPr>
          <w:color w:val="000000"/>
          <w:sz w:val="22"/>
          <w:szCs w:val="22"/>
        </w:rPr>
      </w:pPr>
    </w:p>
    <w:p w14:paraId="1491FC70" w14:textId="148325E7" w:rsidR="00054753" w:rsidRDefault="00F24B70" w:rsidP="00F5469B">
      <w:pPr>
        <w:ind w:left="-567"/>
        <w:jc w:val="both"/>
        <w:rPr>
          <w:color w:val="000000"/>
          <w:sz w:val="22"/>
          <w:szCs w:val="22"/>
        </w:rPr>
      </w:pPr>
      <w:r>
        <w:rPr>
          <w:color w:val="000000"/>
          <w:sz w:val="22"/>
          <w:szCs w:val="22"/>
        </w:rPr>
        <w:t>2</w:t>
      </w:r>
      <w:r w:rsidR="00876923">
        <w:rPr>
          <w:color w:val="000000"/>
          <w:sz w:val="22"/>
          <w:szCs w:val="22"/>
        </w:rPr>
        <w:t>6</w:t>
      </w:r>
      <w:r w:rsidR="00E6769F" w:rsidRPr="00E412E6">
        <w:rPr>
          <w:color w:val="000000"/>
          <w:sz w:val="22"/>
          <w:szCs w:val="22"/>
        </w:rPr>
        <w:t>.10. Em caso de divergência entre disposições deste Edital e de seus anexos ou demais peças que c</w:t>
      </w:r>
      <w:r w:rsidR="00461394">
        <w:rPr>
          <w:color w:val="000000"/>
          <w:sz w:val="22"/>
          <w:szCs w:val="22"/>
        </w:rPr>
        <w:t>o</w:t>
      </w:r>
      <w:r w:rsidR="00E6769F" w:rsidRPr="00E412E6">
        <w:rPr>
          <w:color w:val="000000"/>
          <w:sz w:val="22"/>
          <w:szCs w:val="22"/>
        </w:rPr>
        <w:t>mpõem o processo, prevalecerá as deste Edital.</w:t>
      </w:r>
    </w:p>
    <w:p w14:paraId="6F2B6AC8" w14:textId="77777777" w:rsidR="004F5049" w:rsidRDefault="004F5049" w:rsidP="00F5469B">
      <w:pPr>
        <w:ind w:left="-709"/>
        <w:jc w:val="both"/>
        <w:rPr>
          <w:color w:val="000000"/>
          <w:sz w:val="22"/>
          <w:szCs w:val="22"/>
        </w:rPr>
      </w:pPr>
    </w:p>
    <w:p w14:paraId="6519B1D5" w14:textId="0C7E2D21" w:rsidR="00042666" w:rsidRDefault="00F24B70" w:rsidP="00F5469B">
      <w:pPr>
        <w:ind w:left="-567"/>
        <w:jc w:val="both"/>
        <w:rPr>
          <w:color w:val="000000"/>
          <w:sz w:val="22"/>
          <w:szCs w:val="22"/>
        </w:rPr>
      </w:pPr>
      <w:r>
        <w:rPr>
          <w:color w:val="000000"/>
          <w:sz w:val="22"/>
          <w:szCs w:val="22"/>
        </w:rPr>
        <w:t>2</w:t>
      </w:r>
      <w:r w:rsidR="00876923">
        <w:rPr>
          <w:color w:val="000000"/>
          <w:sz w:val="22"/>
          <w:szCs w:val="22"/>
        </w:rPr>
        <w:t>6</w:t>
      </w:r>
      <w:r w:rsidR="00E6769F" w:rsidRPr="00E412E6">
        <w:rPr>
          <w:color w:val="000000"/>
          <w:sz w:val="22"/>
          <w:szCs w:val="22"/>
        </w:rPr>
        <w:t xml:space="preserve">.11. O Edital está disponibilizado, na íntegra, no endereço eletrônico </w:t>
      </w:r>
      <w:hyperlink r:id="rId9" w:history="1">
        <w:r w:rsidRPr="007102FC">
          <w:rPr>
            <w:rStyle w:val="Hyperlink"/>
            <w:b/>
            <w:bCs/>
            <w:sz w:val="22"/>
            <w:szCs w:val="22"/>
          </w:rPr>
          <w:t>www.comprasnet.gov.br</w:t>
        </w:r>
      </w:hyperlink>
      <w:r>
        <w:rPr>
          <w:b/>
          <w:bCs/>
          <w:sz w:val="22"/>
          <w:szCs w:val="22"/>
        </w:rPr>
        <w:t>, no endereço: defensoria.rn.def.br</w:t>
      </w:r>
      <w:r w:rsidR="00E6769F" w:rsidRPr="00E412E6">
        <w:rPr>
          <w:sz w:val="22"/>
          <w:szCs w:val="22"/>
        </w:rPr>
        <w:t xml:space="preserve"> </w:t>
      </w:r>
      <w:proofErr w:type="gramStart"/>
      <w:r w:rsidR="00E6769F" w:rsidRPr="00E412E6">
        <w:rPr>
          <w:color w:val="000000"/>
          <w:sz w:val="22"/>
          <w:szCs w:val="22"/>
        </w:rPr>
        <w:t>e também</w:t>
      </w:r>
      <w:proofErr w:type="gramEnd"/>
      <w:r>
        <w:rPr>
          <w:color w:val="000000"/>
          <w:sz w:val="22"/>
          <w:szCs w:val="22"/>
        </w:rPr>
        <w:t>,</w:t>
      </w:r>
      <w:r w:rsidR="00E6769F" w:rsidRPr="00E412E6">
        <w:rPr>
          <w:color w:val="000000"/>
          <w:sz w:val="22"/>
          <w:szCs w:val="22"/>
        </w:rPr>
        <w:t xml:space="preserve"> </w:t>
      </w:r>
      <w:r>
        <w:rPr>
          <w:color w:val="000000"/>
          <w:sz w:val="22"/>
          <w:szCs w:val="22"/>
        </w:rPr>
        <w:t>nos</w:t>
      </w:r>
      <w:r w:rsidR="00E6769F" w:rsidRPr="00E412E6">
        <w:rPr>
          <w:color w:val="000000"/>
          <w:sz w:val="22"/>
          <w:szCs w:val="22"/>
        </w:rPr>
        <w:t xml:space="preserve"> autos do processo administrativo permanecerão com vista franqueada aos interessados.</w:t>
      </w:r>
    </w:p>
    <w:p w14:paraId="46B89E41" w14:textId="77777777" w:rsidR="004F5049" w:rsidRPr="00E412E6" w:rsidRDefault="004F5049" w:rsidP="00F5469B">
      <w:pPr>
        <w:ind w:left="-567"/>
        <w:jc w:val="both"/>
        <w:rPr>
          <w:color w:val="000000"/>
          <w:sz w:val="22"/>
          <w:szCs w:val="22"/>
        </w:rPr>
      </w:pPr>
    </w:p>
    <w:p w14:paraId="716B6232" w14:textId="1A8073B0" w:rsidR="00B335F5" w:rsidRDefault="00F24B70" w:rsidP="00F5469B">
      <w:pPr>
        <w:pStyle w:val="Nivel01"/>
        <w:numPr>
          <w:ilvl w:val="0"/>
          <w:numId w:val="0"/>
        </w:numPr>
        <w:tabs>
          <w:tab w:val="clear" w:pos="567"/>
        </w:tabs>
        <w:autoSpaceDE w:val="0"/>
        <w:autoSpaceDN w:val="0"/>
        <w:adjustRightInd w:val="0"/>
        <w:spacing w:before="0"/>
        <w:ind w:left="-567"/>
        <w:rPr>
          <w:rFonts w:ascii="Times New Roman" w:hAnsi="Times New Roman"/>
          <w:b w:val="0"/>
          <w:bCs w:val="0"/>
          <w:sz w:val="22"/>
          <w:szCs w:val="22"/>
        </w:rPr>
      </w:pPr>
      <w:r>
        <w:rPr>
          <w:rFonts w:ascii="Times New Roman" w:hAnsi="Times New Roman"/>
          <w:b w:val="0"/>
          <w:bCs w:val="0"/>
          <w:color w:val="000000" w:themeColor="text1"/>
          <w:sz w:val="22"/>
          <w:szCs w:val="22"/>
        </w:rPr>
        <w:lastRenderedPageBreak/>
        <w:t>2</w:t>
      </w:r>
      <w:r w:rsidR="00876923">
        <w:rPr>
          <w:rFonts w:ascii="Times New Roman" w:hAnsi="Times New Roman"/>
          <w:b w:val="0"/>
          <w:bCs w:val="0"/>
          <w:color w:val="000000" w:themeColor="text1"/>
          <w:sz w:val="22"/>
          <w:szCs w:val="22"/>
        </w:rPr>
        <w:t>6</w:t>
      </w:r>
      <w:r w:rsidR="00E6769F" w:rsidRPr="00E412E6">
        <w:rPr>
          <w:rFonts w:ascii="Times New Roman" w:hAnsi="Times New Roman"/>
          <w:b w:val="0"/>
          <w:bCs w:val="0"/>
          <w:color w:val="000000" w:themeColor="text1"/>
          <w:sz w:val="22"/>
          <w:szCs w:val="22"/>
        </w:rPr>
        <w:t xml:space="preserve">.12.  </w:t>
      </w:r>
      <w:r w:rsidR="00E6769F" w:rsidRPr="00E412E6">
        <w:rPr>
          <w:rFonts w:ascii="Times New Roman" w:hAnsi="Times New Roman"/>
          <w:b w:val="0"/>
          <w:bCs w:val="0"/>
          <w:sz w:val="22"/>
          <w:szCs w:val="22"/>
        </w:rPr>
        <w:t>A homologação do resultado desta licitação não implicará direito à contratação.</w:t>
      </w:r>
    </w:p>
    <w:p w14:paraId="042E879B" w14:textId="77777777" w:rsidR="004F5049" w:rsidRPr="004F5049" w:rsidRDefault="004F5049" w:rsidP="004F5049"/>
    <w:p w14:paraId="1DC481B7" w14:textId="361E4377" w:rsidR="00E6769F" w:rsidRDefault="00F24B70" w:rsidP="008C016B">
      <w:pPr>
        <w:pStyle w:val="Nivel01"/>
        <w:numPr>
          <w:ilvl w:val="0"/>
          <w:numId w:val="0"/>
        </w:numPr>
        <w:tabs>
          <w:tab w:val="clear" w:pos="567"/>
        </w:tabs>
        <w:autoSpaceDE w:val="0"/>
        <w:autoSpaceDN w:val="0"/>
        <w:adjustRightInd w:val="0"/>
        <w:spacing w:before="0"/>
        <w:ind w:left="-567"/>
        <w:rPr>
          <w:rFonts w:ascii="Times New Roman" w:hAnsi="Times New Roman"/>
          <w:b w:val="0"/>
          <w:bCs w:val="0"/>
          <w:sz w:val="22"/>
          <w:szCs w:val="22"/>
        </w:rPr>
      </w:pPr>
      <w:r>
        <w:rPr>
          <w:rFonts w:ascii="Times New Roman" w:hAnsi="Times New Roman"/>
          <w:b w:val="0"/>
          <w:bCs w:val="0"/>
          <w:sz w:val="22"/>
          <w:szCs w:val="22"/>
        </w:rPr>
        <w:t>2</w:t>
      </w:r>
      <w:r w:rsidR="00876923">
        <w:rPr>
          <w:rFonts w:ascii="Times New Roman" w:hAnsi="Times New Roman"/>
          <w:b w:val="0"/>
          <w:bCs w:val="0"/>
          <w:sz w:val="22"/>
          <w:szCs w:val="22"/>
        </w:rPr>
        <w:t>6</w:t>
      </w:r>
      <w:r w:rsidR="00E6769F" w:rsidRPr="00E412E6">
        <w:rPr>
          <w:rFonts w:ascii="Times New Roman" w:hAnsi="Times New Roman"/>
          <w:b w:val="0"/>
          <w:bCs w:val="0"/>
          <w:sz w:val="22"/>
          <w:szCs w:val="22"/>
        </w:rPr>
        <w:t xml:space="preserve">.13. As normas disciplinadoras da licitação serão sempre interpretadas em favor da ampliação </w:t>
      </w:r>
      <w:proofErr w:type="gramStart"/>
      <w:r w:rsidR="00E6769F" w:rsidRPr="00E412E6">
        <w:rPr>
          <w:rFonts w:ascii="Times New Roman" w:hAnsi="Times New Roman"/>
          <w:b w:val="0"/>
          <w:bCs w:val="0"/>
          <w:sz w:val="22"/>
          <w:szCs w:val="22"/>
        </w:rPr>
        <w:t xml:space="preserve">da </w:t>
      </w:r>
      <w:r w:rsidR="00392369">
        <w:rPr>
          <w:rFonts w:ascii="Times New Roman" w:hAnsi="Times New Roman"/>
          <w:b w:val="0"/>
          <w:bCs w:val="0"/>
          <w:sz w:val="22"/>
          <w:szCs w:val="22"/>
        </w:rPr>
        <w:t xml:space="preserve"> </w:t>
      </w:r>
      <w:r w:rsidR="00E6769F" w:rsidRPr="00E412E6">
        <w:rPr>
          <w:rFonts w:ascii="Times New Roman" w:hAnsi="Times New Roman"/>
          <w:b w:val="0"/>
          <w:bCs w:val="0"/>
          <w:sz w:val="22"/>
          <w:szCs w:val="22"/>
        </w:rPr>
        <w:t>disputa</w:t>
      </w:r>
      <w:proofErr w:type="gramEnd"/>
      <w:r w:rsidR="00E6769F" w:rsidRPr="00E412E6">
        <w:rPr>
          <w:rFonts w:ascii="Times New Roman" w:hAnsi="Times New Roman"/>
          <w:b w:val="0"/>
          <w:bCs w:val="0"/>
          <w:sz w:val="22"/>
          <w:szCs w:val="22"/>
        </w:rPr>
        <w:t xml:space="preserve"> entre os interessados, desde que não comprometam o interesse da Administração, o princípio da isonomia, a finalidade e a segurança da contratação. </w:t>
      </w:r>
    </w:p>
    <w:p w14:paraId="29BB301F" w14:textId="11DD35C9" w:rsidR="004F5049" w:rsidRDefault="004F5049" w:rsidP="008C016B">
      <w:pPr>
        <w:ind w:left="-567"/>
      </w:pPr>
    </w:p>
    <w:p w14:paraId="056E84AE" w14:textId="53DEE3ED" w:rsidR="003D5E17" w:rsidRDefault="00F24B70" w:rsidP="008C016B">
      <w:pPr>
        <w:pStyle w:val="Nivel01"/>
        <w:numPr>
          <w:ilvl w:val="0"/>
          <w:numId w:val="0"/>
        </w:numPr>
        <w:tabs>
          <w:tab w:val="clear" w:pos="567"/>
        </w:tabs>
        <w:autoSpaceDE w:val="0"/>
        <w:autoSpaceDN w:val="0"/>
        <w:adjustRightInd w:val="0"/>
        <w:spacing w:before="0"/>
        <w:ind w:left="-567"/>
        <w:rPr>
          <w:rFonts w:ascii="Times New Roman" w:hAnsi="Times New Roman"/>
          <w:b w:val="0"/>
          <w:bCs w:val="0"/>
          <w:sz w:val="22"/>
          <w:szCs w:val="22"/>
        </w:rPr>
      </w:pPr>
      <w:r>
        <w:rPr>
          <w:rFonts w:ascii="Times New Roman" w:hAnsi="Times New Roman"/>
          <w:b w:val="0"/>
          <w:bCs w:val="0"/>
          <w:sz w:val="22"/>
          <w:szCs w:val="22"/>
        </w:rPr>
        <w:t>2</w:t>
      </w:r>
      <w:r w:rsidR="00876923">
        <w:rPr>
          <w:rFonts w:ascii="Times New Roman" w:hAnsi="Times New Roman"/>
          <w:b w:val="0"/>
          <w:bCs w:val="0"/>
          <w:sz w:val="22"/>
          <w:szCs w:val="22"/>
        </w:rPr>
        <w:t>6</w:t>
      </w:r>
      <w:r w:rsidR="003D5E17" w:rsidRPr="00E412E6">
        <w:rPr>
          <w:rFonts w:ascii="Times New Roman" w:hAnsi="Times New Roman"/>
          <w:b w:val="0"/>
          <w:bCs w:val="0"/>
          <w:sz w:val="22"/>
          <w:szCs w:val="22"/>
        </w:rPr>
        <w:t>.14. Os licitantes assumem todos os custos de preparação e apresentação de suas propostas e a Administração não será, em nenhum caso, responsável por esses custos, independentemente da condução ou do resultado do processo licitatório.</w:t>
      </w:r>
    </w:p>
    <w:p w14:paraId="6E65252D" w14:textId="1ECE8DB5" w:rsidR="003D5E17" w:rsidRDefault="003D5E17" w:rsidP="008C016B">
      <w:pPr>
        <w:ind w:left="-567"/>
      </w:pPr>
    </w:p>
    <w:p w14:paraId="41E26E1C" w14:textId="72357E2C" w:rsidR="00366D70" w:rsidRDefault="00F24B70" w:rsidP="008C016B">
      <w:pPr>
        <w:pStyle w:val="Nivel01"/>
        <w:numPr>
          <w:ilvl w:val="0"/>
          <w:numId w:val="0"/>
        </w:numPr>
        <w:tabs>
          <w:tab w:val="clear" w:pos="567"/>
        </w:tabs>
        <w:autoSpaceDE w:val="0"/>
        <w:autoSpaceDN w:val="0"/>
        <w:adjustRightInd w:val="0"/>
        <w:spacing w:before="0"/>
        <w:ind w:left="-567"/>
        <w:rPr>
          <w:rFonts w:ascii="Times New Roman" w:eastAsiaTheme="minorHAnsi" w:hAnsi="Times New Roman"/>
          <w:b w:val="0"/>
          <w:bCs w:val="0"/>
          <w:sz w:val="22"/>
          <w:szCs w:val="22"/>
          <w:lang w:eastAsia="en-US"/>
        </w:rPr>
      </w:pPr>
      <w:r>
        <w:rPr>
          <w:rFonts w:ascii="Times New Roman" w:eastAsiaTheme="minorHAnsi" w:hAnsi="Times New Roman"/>
          <w:b w:val="0"/>
          <w:bCs w:val="0"/>
          <w:sz w:val="22"/>
          <w:szCs w:val="22"/>
          <w:lang w:eastAsia="en-US"/>
        </w:rPr>
        <w:t>2</w:t>
      </w:r>
      <w:r w:rsidR="00876923">
        <w:rPr>
          <w:rFonts w:ascii="Times New Roman" w:eastAsiaTheme="minorHAnsi" w:hAnsi="Times New Roman"/>
          <w:b w:val="0"/>
          <w:bCs w:val="0"/>
          <w:sz w:val="22"/>
          <w:szCs w:val="22"/>
          <w:lang w:eastAsia="en-US"/>
        </w:rPr>
        <w:t>6</w:t>
      </w:r>
      <w:r w:rsidR="00366D70" w:rsidRPr="00E412E6">
        <w:rPr>
          <w:rFonts w:ascii="Times New Roman" w:eastAsiaTheme="minorHAnsi" w:hAnsi="Times New Roman"/>
          <w:b w:val="0"/>
          <w:bCs w:val="0"/>
          <w:sz w:val="22"/>
          <w:szCs w:val="22"/>
          <w:lang w:eastAsia="en-US"/>
        </w:rPr>
        <w:t>.15. A critério d</w:t>
      </w:r>
      <w:r w:rsidR="0056592D">
        <w:rPr>
          <w:rFonts w:ascii="Times New Roman" w:eastAsiaTheme="minorHAnsi" w:hAnsi="Times New Roman"/>
          <w:b w:val="0"/>
          <w:bCs w:val="0"/>
          <w:sz w:val="22"/>
          <w:szCs w:val="22"/>
          <w:lang w:eastAsia="en-US"/>
        </w:rPr>
        <w:t>o</w:t>
      </w:r>
      <w:r w:rsidR="00366D70" w:rsidRPr="00E412E6">
        <w:rPr>
          <w:rFonts w:ascii="Times New Roman" w:eastAsiaTheme="minorHAnsi" w:hAnsi="Times New Roman"/>
          <w:b w:val="0"/>
          <w:bCs w:val="0"/>
          <w:sz w:val="22"/>
          <w:szCs w:val="22"/>
          <w:lang w:eastAsia="en-US"/>
        </w:rPr>
        <w:t xml:space="preserve"> Defensor Geral do Estado/RN a presente licitação poderá ser:</w:t>
      </w:r>
    </w:p>
    <w:p w14:paraId="26A6F49A" w14:textId="77777777" w:rsidR="00366D70" w:rsidRPr="00E412E6" w:rsidRDefault="00366D70" w:rsidP="00143621">
      <w:pPr>
        <w:pStyle w:val="Nivel01"/>
        <w:numPr>
          <w:ilvl w:val="0"/>
          <w:numId w:val="10"/>
        </w:numPr>
        <w:autoSpaceDE w:val="0"/>
        <w:autoSpaceDN w:val="0"/>
        <w:adjustRightInd w:val="0"/>
        <w:spacing w:before="0"/>
        <w:rPr>
          <w:rFonts w:ascii="Times New Roman" w:eastAsiaTheme="minorHAnsi" w:hAnsi="Times New Roman"/>
          <w:b w:val="0"/>
          <w:bCs w:val="0"/>
          <w:sz w:val="22"/>
          <w:szCs w:val="22"/>
          <w:lang w:eastAsia="en-US"/>
        </w:rPr>
      </w:pPr>
      <w:r w:rsidRPr="00E412E6">
        <w:rPr>
          <w:rFonts w:ascii="Times New Roman" w:eastAsiaTheme="minorHAnsi" w:hAnsi="Times New Roman"/>
          <w:b w:val="0"/>
          <w:bCs w:val="0"/>
          <w:sz w:val="22"/>
          <w:szCs w:val="22"/>
          <w:lang w:eastAsia="en-US"/>
        </w:rPr>
        <w:t>Adiada, por conveniência exclusiva da Administração.</w:t>
      </w:r>
    </w:p>
    <w:p w14:paraId="6E0275E9" w14:textId="77777777" w:rsidR="00366D70" w:rsidRPr="00E412E6" w:rsidRDefault="00366D70" w:rsidP="00143621">
      <w:pPr>
        <w:pStyle w:val="Nivel01"/>
        <w:numPr>
          <w:ilvl w:val="0"/>
          <w:numId w:val="10"/>
        </w:numPr>
        <w:autoSpaceDE w:val="0"/>
        <w:autoSpaceDN w:val="0"/>
        <w:adjustRightInd w:val="0"/>
        <w:spacing w:before="0"/>
        <w:rPr>
          <w:rFonts w:ascii="Times New Roman" w:eastAsiaTheme="minorHAnsi" w:hAnsi="Times New Roman"/>
          <w:b w:val="0"/>
          <w:bCs w:val="0"/>
          <w:sz w:val="22"/>
          <w:szCs w:val="22"/>
          <w:lang w:eastAsia="en-US"/>
        </w:rPr>
      </w:pPr>
      <w:r w:rsidRPr="00E412E6">
        <w:rPr>
          <w:rFonts w:ascii="Times New Roman" w:eastAsiaTheme="minorHAnsi" w:hAnsi="Times New Roman"/>
          <w:b w:val="0"/>
          <w:bCs w:val="0"/>
          <w:sz w:val="22"/>
          <w:szCs w:val="22"/>
          <w:lang w:eastAsia="en-US"/>
        </w:rPr>
        <w:t>Revogada, a juízo da Administração, se considerada inoportuna ou inconveniente ao interesse público, decorrente de fato superveniente devidamente comprovado, pertinente e suficiente para justificar tal conduta.</w:t>
      </w:r>
    </w:p>
    <w:p w14:paraId="402156F2" w14:textId="77777777" w:rsidR="00366D70" w:rsidRPr="00E412E6" w:rsidRDefault="00366D70" w:rsidP="00143621">
      <w:pPr>
        <w:pStyle w:val="Nivel01"/>
        <w:numPr>
          <w:ilvl w:val="0"/>
          <w:numId w:val="10"/>
        </w:numPr>
        <w:autoSpaceDE w:val="0"/>
        <w:autoSpaceDN w:val="0"/>
        <w:adjustRightInd w:val="0"/>
        <w:spacing w:before="0"/>
        <w:rPr>
          <w:rFonts w:ascii="Times New Roman" w:eastAsiaTheme="minorHAnsi" w:hAnsi="Times New Roman"/>
          <w:b w:val="0"/>
          <w:bCs w:val="0"/>
          <w:sz w:val="22"/>
          <w:szCs w:val="22"/>
          <w:lang w:eastAsia="en-US"/>
        </w:rPr>
      </w:pPr>
      <w:r w:rsidRPr="00E412E6">
        <w:rPr>
          <w:rFonts w:ascii="Times New Roman" w:eastAsiaTheme="minorHAnsi" w:hAnsi="Times New Roman"/>
          <w:b w:val="0"/>
          <w:bCs w:val="0"/>
          <w:sz w:val="22"/>
          <w:szCs w:val="22"/>
          <w:lang w:eastAsia="en-US"/>
        </w:rPr>
        <w:t>Anulada, se houver ilegalidade, de ofício ou por provocação de terceiros, mediante parecer escrito e devidamente fundamentado.</w:t>
      </w:r>
    </w:p>
    <w:p w14:paraId="340907A8" w14:textId="77777777" w:rsidR="00366D70" w:rsidRPr="00E412E6" w:rsidRDefault="00366D70" w:rsidP="00392369">
      <w:pPr>
        <w:pStyle w:val="Nivel01"/>
        <w:numPr>
          <w:ilvl w:val="0"/>
          <w:numId w:val="0"/>
        </w:numPr>
        <w:autoSpaceDE w:val="0"/>
        <w:autoSpaceDN w:val="0"/>
        <w:adjustRightInd w:val="0"/>
        <w:spacing w:before="0"/>
        <w:ind w:left="720"/>
        <w:rPr>
          <w:rFonts w:ascii="Times New Roman" w:eastAsiaTheme="minorHAnsi" w:hAnsi="Times New Roman"/>
          <w:b w:val="0"/>
          <w:bCs w:val="0"/>
          <w:sz w:val="22"/>
          <w:szCs w:val="22"/>
          <w:lang w:eastAsia="en-US"/>
        </w:rPr>
      </w:pPr>
    </w:p>
    <w:p w14:paraId="0F1F8984" w14:textId="013BFDA4" w:rsidR="00366D70" w:rsidRDefault="00F24B70" w:rsidP="008C016B">
      <w:pPr>
        <w:pStyle w:val="Nivel01"/>
        <w:numPr>
          <w:ilvl w:val="0"/>
          <w:numId w:val="0"/>
        </w:numPr>
        <w:tabs>
          <w:tab w:val="clear" w:pos="567"/>
        </w:tabs>
        <w:autoSpaceDE w:val="0"/>
        <w:autoSpaceDN w:val="0"/>
        <w:adjustRightInd w:val="0"/>
        <w:spacing w:before="0"/>
        <w:ind w:left="-567"/>
        <w:rPr>
          <w:rFonts w:ascii="Times New Roman" w:eastAsiaTheme="minorHAnsi" w:hAnsi="Times New Roman"/>
          <w:b w:val="0"/>
          <w:bCs w:val="0"/>
          <w:sz w:val="22"/>
          <w:szCs w:val="22"/>
          <w:lang w:eastAsia="en-US"/>
        </w:rPr>
      </w:pPr>
      <w:r>
        <w:rPr>
          <w:rFonts w:ascii="Times New Roman" w:eastAsiaTheme="minorHAnsi" w:hAnsi="Times New Roman"/>
          <w:b w:val="0"/>
          <w:bCs w:val="0"/>
          <w:sz w:val="22"/>
          <w:szCs w:val="22"/>
          <w:lang w:eastAsia="en-US"/>
        </w:rPr>
        <w:t>2</w:t>
      </w:r>
      <w:r w:rsidR="00876923">
        <w:rPr>
          <w:rFonts w:ascii="Times New Roman" w:eastAsiaTheme="minorHAnsi" w:hAnsi="Times New Roman"/>
          <w:b w:val="0"/>
          <w:bCs w:val="0"/>
          <w:sz w:val="22"/>
          <w:szCs w:val="22"/>
          <w:lang w:eastAsia="en-US"/>
        </w:rPr>
        <w:t>6</w:t>
      </w:r>
      <w:r w:rsidR="00366D70" w:rsidRPr="00E412E6">
        <w:rPr>
          <w:rFonts w:ascii="Times New Roman" w:eastAsiaTheme="minorHAnsi" w:hAnsi="Times New Roman"/>
          <w:b w:val="0"/>
          <w:bCs w:val="0"/>
          <w:sz w:val="22"/>
          <w:szCs w:val="22"/>
          <w:lang w:eastAsia="en-US"/>
        </w:rPr>
        <w:t>.16. A anulação do procedimento licitatório induz à da contratação.</w:t>
      </w:r>
    </w:p>
    <w:p w14:paraId="1228065A" w14:textId="77777777" w:rsidR="00E6389A" w:rsidRPr="00E6389A" w:rsidRDefault="00E6389A" w:rsidP="008C016B">
      <w:pPr>
        <w:ind w:left="-567"/>
        <w:rPr>
          <w:rFonts w:eastAsiaTheme="minorHAnsi"/>
          <w:lang w:eastAsia="en-US"/>
        </w:rPr>
      </w:pPr>
    </w:p>
    <w:p w14:paraId="617899CA" w14:textId="04348434" w:rsidR="00392369" w:rsidRDefault="00F24B70" w:rsidP="008C016B">
      <w:pPr>
        <w:pStyle w:val="Nivel01"/>
        <w:numPr>
          <w:ilvl w:val="0"/>
          <w:numId w:val="0"/>
        </w:numPr>
        <w:tabs>
          <w:tab w:val="clear" w:pos="567"/>
        </w:tabs>
        <w:autoSpaceDE w:val="0"/>
        <w:autoSpaceDN w:val="0"/>
        <w:adjustRightInd w:val="0"/>
        <w:spacing w:before="0"/>
        <w:ind w:left="-567"/>
        <w:rPr>
          <w:rStyle w:val="Hyperlink"/>
          <w:rFonts w:ascii="Times New Roman" w:eastAsiaTheme="minorHAnsi" w:hAnsi="Times New Roman"/>
          <w:b w:val="0"/>
          <w:bCs w:val="0"/>
          <w:sz w:val="22"/>
          <w:szCs w:val="22"/>
          <w:lang w:eastAsia="en-US"/>
        </w:rPr>
      </w:pPr>
      <w:r>
        <w:rPr>
          <w:rFonts w:ascii="Times New Roman" w:eastAsiaTheme="minorHAnsi" w:hAnsi="Times New Roman"/>
          <w:b w:val="0"/>
          <w:bCs w:val="0"/>
          <w:sz w:val="22"/>
          <w:szCs w:val="22"/>
          <w:lang w:eastAsia="en-US"/>
        </w:rPr>
        <w:t>2</w:t>
      </w:r>
      <w:r w:rsidR="00876923">
        <w:rPr>
          <w:rFonts w:ascii="Times New Roman" w:eastAsiaTheme="minorHAnsi" w:hAnsi="Times New Roman"/>
          <w:b w:val="0"/>
          <w:bCs w:val="0"/>
          <w:sz w:val="22"/>
          <w:szCs w:val="22"/>
          <w:lang w:eastAsia="en-US"/>
        </w:rPr>
        <w:t>6</w:t>
      </w:r>
      <w:r w:rsidR="00366D70" w:rsidRPr="00E412E6">
        <w:rPr>
          <w:rFonts w:ascii="Times New Roman" w:eastAsiaTheme="minorHAnsi" w:hAnsi="Times New Roman"/>
          <w:b w:val="0"/>
          <w:bCs w:val="0"/>
          <w:sz w:val="22"/>
          <w:szCs w:val="22"/>
          <w:lang w:eastAsia="en-US"/>
        </w:rPr>
        <w:t>.17. Maiores esclarecimentos ou quaisquer outras informações suplementares com relação a eventuais dúvidas de interpretação do presente Edital serão dirimidas pelo Pregoeiro, no e</w:t>
      </w:r>
      <w:r w:rsidR="00003B23">
        <w:rPr>
          <w:rFonts w:ascii="Times New Roman" w:eastAsiaTheme="minorHAnsi" w:hAnsi="Times New Roman"/>
          <w:b w:val="0"/>
          <w:bCs w:val="0"/>
          <w:sz w:val="22"/>
          <w:szCs w:val="22"/>
          <w:lang w:eastAsia="en-US"/>
        </w:rPr>
        <w:t>-</w:t>
      </w:r>
      <w:r w:rsidR="00366D70" w:rsidRPr="00E412E6">
        <w:rPr>
          <w:rFonts w:ascii="Times New Roman" w:eastAsiaTheme="minorHAnsi" w:hAnsi="Times New Roman"/>
          <w:b w:val="0"/>
          <w:bCs w:val="0"/>
          <w:sz w:val="22"/>
          <w:szCs w:val="22"/>
          <w:lang w:eastAsia="en-US"/>
        </w:rPr>
        <w:t xml:space="preserve">mail institucional </w:t>
      </w:r>
      <w:hyperlink r:id="rId10" w:history="1">
        <w:r w:rsidR="00003B23" w:rsidRPr="00A81F9D">
          <w:rPr>
            <w:rStyle w:val="Hyperlink"/>
            <w:rFonts w:ascii="Times New Roman" w:eastAsiaTheme="minorHAnsi" w:hAnsi="Times New Roman"/>
            <w:b w:val="0"/>
            <w:bCs w:val="0"/>
            <w:sz w:val="22"/>
            <w:szCs w:val="22"/>
            <w:lang w:eastAsia="en-US"/>
          </w:rPr>
          <w:t>cpl@dpe.rn.def.br</w:t>
        </w:r>
      </w:hyperlink>
    </w:p>
    <w:p w14:paraId="21ED08FD" w14:textId="77777777" w:rsidR="00E6389A" w:rsidRPr="00E6389A" w:rsidRDefault="00E6389A" w:rsidP="008C016B">
      <w:pPr>
        <w:ind w:left="-567"/>
        <w:rPr>
          <w:rFonts w:eastAsiaTheme="minorHAnsi"/>
          <w:lang w:eastAsia="en-US"/>
        </w:rPr>
      </w:pPr>
    </w:p>
    <w:p w14:paraId="4DF864A7" w14:textId="0BB3C908" w:rsidR="00B335F5" w:rsidRDefault="00F24B70" w:rsidP="008C016B">
      <w:pPr>
        <w:pStyle w:val="Nivel01"/>
        <w:numPr>
          <w:ilvl w:val="0"/>
          <w:numId w:val="0"/>
        </w:numPr>
        <w:tabs>
          <w:tab w:val="clear" w:pos="567"/>
        </w:tabs>
        <w:autoSpaceDE w:val="0"/>
        <w:autoSpaceDN w:val="0"/>
        <w:adjustRightInd w:val="0"/>
        <w:spacing w:before="0"/>
        <w:ind w:left="-567"/>
        <w:rPr>
          <w:rFonts w:ascii="Times New Roman" w:eastAsiaTheme="minorHAnsi" w:hAnsi="Times New Roman"/>
          <w:b w:val="0"/>
          <w:bCs w:val="0"/>
          <w:sz w:val="22"/>
          <w:szCs w:val="22"/>
          <w:lang w:eastAsia="en-US"/>
        </w:rPr>
      </w:pPr>
      <w:r>
        <w:rPr>
          <w:rFonts w:ascii="Times New Roman" w:eastAsiaTheme="minorHAnsi" w:hAnsi="Times New Roman"/>
          <w:b w:val="0"/>
          <w:bCs w:val="0"/>
          <w:sz w:val="22"/>
          <w:szCs w:val="22"/>
          <w:lang w:eastAsia="en-US"/>
        </w:rPr>
        <w:t>2</w:t>
      </w:r>
      <w:r w:rsidR="00876923">
        <w:rPr>
          <w:rFonts w:ascii="Times New Roman" w:eastAsiaTheme="minorHAnsi" w:hAnsi="Times New Roman"/>
          <w:b w:val="0"/>
          <w:bCs w:val="0"/>
          <w:sz w:val="22"/>
          <w:szCs w:val="22"/>
          <w:lang w:eastAsia="en-US"/>
        </w:rPr>
        <w:t>6</w:t>
      </w:r>
      <w:r w:rsidR="00B335F5" w:rsidRPr="00E412E6">
        <w:rPr>
          <w:rFonts w:ascii="Times New Roman" w:eastAsiaTheme="minorHAnsi" w:hAnsi="Times New Roman"/>
          <w:b w:val="0"/>
          <w:bCs w:val="0"/>
          <w:sz w:val="22"/>
          <w:szCs w:val="22"/>
          <w:lang w:eastAsia="en-US"/>
        </w:rPr>
        <w:t xml:space="preserve">.18. </w:t>
      </w:r>
      <w:r w:rsidR="00E6769F" w:rsidRPr="00E412E6">
        <w:rPr>
          <w:rFonts w:ascii="Times New Roman" w:eastAsiaTheme="minorHAnsi" w:hAnsi="Times New Roman"/>
          <w:b w:val="0"/>
          <w:bCs w:val="0"/>
          <w:sz w:val="22"/>
          <w:szCs w:val="22"/>
          <w:lang w:eastAsia="en-US"/>
        </w:rPr>
        <w:t xml:space="preserve">Toda comunicação oficial ocorrerá por e-mail, por meio do sistema </w:t>
      </w:r>
      <w:proofErr w:type="spellStart"/>
      <w:r w:rsidR="00E6769F" w:rsidRPr="00E412E6">
        <w:rPr>
          <w:rFonts w:ascii="Times New Roman" w:eastAsiaTheme="minorHAnsi" w:hAnsi="Times New Roman"/>
          <w:b w:val="0"/>
          <w:bCs w:val="0"/>
          <w:sz w:val="22"/>
          <w:szCs w:val="22"/>
          <w:lang w:eastAsia="en-US"/>
        </w:rPr>
        <w:t>comprasnet</w:t>
      </w:r>
      <w:proofErr w:type="spellEnd"/>
      <w:r w:rsidR="00E6769F" w:rsidRPr="00E412E6">
        <w:rPr>
          <w:rFonts w:ascii="Times New Roman" w:eastAsiaTheme="minorHAnsi" w:hAnsi="Times New Roman"/>
          <w:b w:val="0"/>
          <w:bCs w:val="0"/>
          <w:sz w:val="22"/>
          <w:szCs w:val="22"/>
          <w:lang w:eastAsia="en-US"/>
        </w:rPr>
        <w:t xml:space="preserve"> ou por publicação, nos termos da legislação.</w:t>
      </w:r>
    </w:p>
    <w:p w14:paraId="3B7E7306" w14:textId="77777777" w:rsidR="00E6389A" w:rsidRDefault="00E6389A" w:rsidP="008C016B">
      <w:pPr>
        <w:pStyle w:val="Nivel01"/>
        <w:numPr>
          <w:ilvl w:val="0"/>
          <w:numId w:val="0"/>
        </w:numPr>
        <w:tabs>
          <w:tab w:val="clear" w:pos="567"/>
        </w:tabs>
        <w:autoSpaceDE w:val="0"/>
        <w:autoSpaceDN w:val="0"/>
        <w:adjustRightInd w:val="0"/>
        <w:spacing w:before="0"/>
        <w:ind w:left="-567"/>
        <w:rPr>
          <w:rFonts w:ascii="Times New Roman" w:eastAsiaTheme="minorHAnsi" w:hAnsi="Times New Roman"/>
          <w:b w:val="0"/>
          <w:bCs w:val="0"/>
          <w:sz w:val="22"/>
          <w:szCs w:val="22"/>
          <w:lang w:eastAsia="en-US"/>
        </w:rPr>
      </w:pPr>
    </w:p>
    <w:p w14:paraId="0652B3FA" w14:textId="600DF4F7" w:rsidR="00392369" w:rsidRDefault="00F24B70" w:rsidP="008C016B">
      <w:pPr>
        <w:pStyle w:val="Nivel01"/>
        <w:numPr>
          <w:ilvl w:val="0"/>
          <w:numId w:val="0"/>
        </w:numPr>
        <w:tabs>
          <w:tab w:val="clear" w:pos="567"/>
        </w:tabs>
        <w:autoSpaceDE w:val="0"/>
        <w:autoSpaceDN w:val="0"/>
        <w:adjustRightInd w:val="0"/>
        <w:spacing w:before="0"/>
        <w:ind w:left="-567"/>
        <w:rPr>
          <w:rFonts w:ascii="Times New Roman" w:eastAsiaTheme="minorHAnsi" w:hAnsi="Times New Roman"/>
          <w:b w:val="0"/>
          <w:bCs w:val="0"/>
          <w:sz w:val="22"/>
          <w:szCs w:val="22"/>
          <w:lang w:eastAsia="en-US"/>
        </w:rPr>
      </w:pPr>
      <w:r>
        <w:rPr>
          <w:rFonts w:ascii="Times New Roman" w:eastAsiaTheme="minorHAnsi" w:hAnsi="Times New Roman"/>
          <w:b w:val="0"/>
          <w:bCs w:val="0"/>
          <w:sz w:val="22"/>
          <w:szCs w:val="22"/>
          <w:lang w:eastAsia="en-US"/>
        </w:rPr>
        <w:t>2</w:t>
      </w:r>
      <w:r w:rsidR="00876923">
        <w:rPr>
          <w:rFonts w:ascii="Times New Roman" w:eastAsiaTheme="minorHAnsi" w:hAnsi="Times New Roman"/>
          <w:b w:val="0"/>
          <w:bCs w:val="0"/>
          <w:sz w:val="22"/>
          <w:szCs w:val="22"/>
          <w:lang w:eastAsia="en-US"/>
        </w:rPr>
        <w:t>6</w:t>
      </w:r>
      <w:r w:rsidR="00B335F5" w:rsidRPr="00E412E6">
        <w:rPr>
          <w:rFonts w:ascii="Times New Roman" w:eastAsiaTheme="minorHAnsi" w:hAnsi="Times New Roman"/>
          <w:b w:val="0"/>
          <w:bCs w:val="0"/>
          <w:sz w:val="22"/>
          <w:szCs w:val="22"/>
          <w:lang w:eastAsia="en-US"/>
        </w:rPr>
        <w:t>.</w:t>
      </w:r>
      <w:r w:rsidR="00366D70" w:rsidRPr="00E412E6">
        <w:rPr>
          <w:rFonts w:ascii="Times New Roman" w:eastAsiaTheme="minorHAnsi" w:hAnsi="Times New Roman"/>
          <w:b w:val="0"/>
          <w:bCs w:val="0"/>
          <w:sz w:val="22"/>
          <w:szCs w:val="22"/>
          <w:lang w:eastAsia="en-US"/>
        </w:rPr>
        <w:t xml:space="preserve">19. </w:t>
      </w:r>
      <w:r w:rsidR="00E6769F" w:rsidRPr="00E412E6">
        <w:rPr>
          <w:rFonts w:ascii="Times New Roman" w:eastAsiaTheme="minorHAnsi" w:hAnsi="Times New Roman"/>
          <w:b w:val="0"/>
          <w:bCs w:val="0"/>
          <w:sz w:val="22"/>
          <w:szCs w:val="22"/>
          <w:lang w:eastAsia="en-US"/>
        </w:rPr>
        <w:t>As questões decorrentes da execução deste Instrumento, que não possam ser dirimidas administrativamente, serão processadas e julgadas na Comarca de Natal/RN.</w:t>
      </w:r>
    </w:p>
    <w:p w14:paraId="573A424F" w14:textId="77777777" w:rsidR="00E6389A" w:rsidRDefault="00E6389A" w:rsidP="008C016B">
      <w:pPr>
        <w:pStyle w:val="Nivel01"/>
        <w:numPr>
          <w:ilvl w:val="0"/>
          <w:numId w:val="0"/>
        </w:numPr>
        <w:autoSpaceDE w:val="0"/>
        <w:autoSpaceDN w:val="0"/>
        <w:adjustRightInd w:val="0"/>
        <w:spacing w:before="0"/>
        <w:ind w:left="-567"/>
        <w:rPr>
          <w:rFonts w:ascii="Times New Roman" w:eastAsiaTheme="minorHAnsi" w:hAnsi="Times New Roman"/>
          <w:b w:val="0"/>
          <w:bCs w:val="0"/>
          <w:sz w:val="22"/>
          <w:szCs w:val="22"/>
          <w:lang w:eastAsia="en-US"/>
        </w:rPr>
      </w:pPr>
    </w:p>
    <w:p w14:paraId="67320B5D" w14:textId="28294413" w:rsidR="00EA029B" w:rsidRPr="00E412E6" w:rsidRDefault="00F24B70" w:rsidP="008C016B">
      <w:pPr>
        <w:pStyle w:val="Nivel01"/>
        <w:numPr>
          <w:ilvl w:val="0"/>
          <w:numId w:val="0"/>
        </w:numPr>
        <w:autoSpaceDE w:val="0"/>
        <w:autoSpaceDN w:val="0"/>
        <w:adjustRightInd w:val="0"/>
        <w:spacing w:before="0"/>
        <w:ind w:left="-567"/>
        <w:rPr>
          <w:rFonts w:ascii="Times New Roman" w:eastAsiaTheme="minorHAnsi" w:hAnsi="Times New Roman"/>
          <w:b w:val="0"/>
          <w:bCs w:val="0"/>
          <w:sz w:val="22"/>
          <w:szCs w:val="22"/>
          <w:lang w:eastAsia="en-US"/>
        </w:rPr>
      </w:pPr>
      <w:r>
        <w:rPr>
          <w:rFonts w:ascii="Times New Roman" w:hAnsi="Times New Roman"/>
          <w:b w:val="0"/>
          <w:bCs w:val="0"/>
          <w:sz w:val="22"/>
          <w:szCs w:val="22"/>
        </w:rPr>
        <w:t>2</w:t>
      </w:r>
      <w:r w:rsidR="00876923">
        <w:rPr>
          <w:rFonts w:ascii="Times New Roman" w:hAnsi="Times New Roman"/>
          <w:b w:val="0"/>
          <w:bCs w:val="0"/>
          <w:sz w:val="22"/>
          <w:szCs w:val="22"/>
        </w:rPr>
        <w:t>6</w:t>
      </w:r>
      <w:r w:rsidR="00366D70" w:rsidRPr="00E412E6">
        <w:rPr>
          <w:rFonts w:ascii="Times New Roman" w:hAnsi="Times New Roman"/>
          <w:b w:val="0"/>
          <w:bCs w:val="0"/>
          <w:sz w:val="22"/>
          <w:szCs w:val="22"/>
        </w:rPr>
        <w:t>.21</w:t>
      </w:r>
      <w:r w:rsidR="00E6769F" w:rsidRPr="00E412E6">
        <w:rPr>
          <w:rFonts w:ascii="Times New Roman" w:hAnsi="Times New Roman"/>
          <w:b w:val="0"/>
          <w:bCs w:val="0"/>
          <w:sz w:val="22"/>
          <w:szCs w:val="22"/>
        </w:rPr>
        <w:t>.</w:t>
      </w:r>
      <w:r w:rsidR="00366D70" w:rsidRPr="00E412E6">
        <w:rPr>
          <w:rFonts w:ascii="Times New Roman" w:hAnsi="Times New Roman"/>
          <w:b w:val="0"/>
          <w:bCs w:val="0"/>
          <w:sz w:val="22"/>
          <w:szCs w:val="22"/>
        </w:rPr>
        <w:t xml:space="preserve"> </w:t>
      </w:r>
      <w:r w:rsidR="00EA029B" w:rsidRPr="00E412E6">
        <w:rPr>
          <w:rFonts w:ascii="Times New Roman" w:hAnsi="Times New Roman"/>
          <w:b w:val="0"/>
          <w:bCs w:val="0"/>
          <w:sz w:val="22"/>
          <w:szCs w:val="22"/>
        </w:rPr>
        <w:t>Integram este Edital, para todos os fins e efeitos, os seguintes anexos:</w:t>
      </w:r>
    </w:p>
    <w:p w14:paraId="6EFBFB41" w14:textId="77777777" w:rsidR="004F5049" w:rsidRDefault="004F5049" w:rsidP="008C016B">
      <w:pPr>
        <w:tabs>
          <w:tab w:val="left" w:pos="1440"/>
        </w:tabs>
        <w:autoSpaceDE w:val="0"/>
        <w:snapToGrid w:val="0"/>
        <w:spacing w:line="276" w:lineRule="auto"/>
        <w:ind w:left="-567"/>
        <w:jc w:val="both"/>
        <w:rPr>
          <w:b/>
          <w:bCs/>
          <w:color w:val="000000" w:themeColor="text1"/>
          <w:sz w:val="22"/>
          <w:szCs w:val="22"/>
        </w:rPr>
      </w:pPr>
    </w:p>
    <w:p w14:paraId="05EACC86" w14:textId="28546B86" w:rsidR="00EA029B" w:rsidRPr="000760A4" w:rsidRDefault="00EA029B" w:rsidP="008C016B">
      <w:pPr>
        <w:tabs>
          <w:tab w:val="left" w:pos="1440"/>
        </w:tabs>
        <w:autoSpaceDE w:val="0"/>
        <w:snapToGrid w:val="0"/>
        <w:spacing w:line="276" w:lineRule="auto"/>
        <w:ind w:left="-567"/>
        <w:jc w:val="both"/>
        <w:rPr>
          <w:b/>
          <w:bCs/>
          <w:color w:val="000000" w:themeColor="text1"/>
          <w:sz w:val="22"/>
          <w:szCs w:val="22"/>
        </w:rPr>
      </w:pPr>
      <w:r w:rsidRPr="000760A4">
        <w:rPr>
          <w:b/>
          <w:bCs/>
          <w:color w:val="000000" w:themeColor="text1"/>
          <w:sz w:val="22"/>
          <w:szCs w:val="22"/>
        </w:rPr>
        <w:t xml:space="preserve">ANEXO I </w:t>
      </w:r>
      <w:r w:rsidRPr="000760A4">
        <w:rPr>
          <w:color w:val="000000" w:themeColor="text1"/>
          <w:sz w:val="22"/>
          <w:szCs w:val="22"/>
        </w:rPr>
        <w:t xml:space="preserve">- </w:t>
      </w:r>
      <w:r w:rsidR="00B204A8" w:rsidRPr="000760A4">
        <w:rPr>
          <w:color w:val="000000" w:themeColor="text1"/>
          <w:sz w:val="22"/>
          <w:szCs w:val="22"/>
        </w:rPr>
        <w:t xml:space="preserve">  </w:t>
      </w:r>
      <w:r w:rsidR="00054753">
        <w:rPr>
          <w:color w:val="000000" w:themeColor="text1"/>
          <w:sz w:val="22"/>
          <w:szCs w:val="22"/>
        </w:rPr>
        <w:t xml:space="preserve"> </w:t>
      </w:r>
      <w:r w:rsidR="004D7515">
        <w:rPr>
          <w:color w:val="000000" w:themeColor="text1"/>
          <w:sz w:val="22"/>
          <w:szCs w:val="22"/>
        </w:rPr>
        <w:t xml:space="preserve"> </w:t>
      </w:r>
      <w:r w:rsidRPr="000760A4">
        <w:rPr>
          <w:color w:val="000000" w:themeColor="text1"/>
          <w:sz w:val="22"/>
          <w:szCs w:val="22"/>
        </w:rPr>
        <w:t>Termo de Referência</w:t>
      </w:r>
    </w:p>
    <w:p w14:paraId="49D3CF0D" w14:textId="47A336F1" w:rsidR="000760A4" w:rsidRPr="0081783E" w:rsidRDefault="00EA029B" w:rsidP="00876923">
      <w:pPr>
        <w:spacing w:line="276" w:lineRule="auto"/>
        <w:ind w:left="-567"/>
        <w:jc w:val="both"/>
        <w:rPr>
          <w:b/>
          <w:bCs/>
          <w:color w:val="000000" w:themeColor="text1"/>
          <w:sz w:val="22"/>
          <w:szCs w:val="22"/>
        </w:rPr>
      </w:pPr>
      <w:r w:rsidRPr="000760A4">
        <w:rPr>
          <w:b/>
          <w:bCs/>
          <w:color w:val="000000" w:themeColor="text1"/>
          <w:sz w:val="22"/>
          <w:szCs w:val="22"/>
        </w:rPr>
        <w:t>ANEXO II –</w:t>
      </w:r>
      <w:r w:rsidR="00054753">
        <w:rPr>
          <w:b/>
          <w:bCs/>
          <w:color w:val="000000" w:themeColor="text1"/>
          <w:sz w:val="22"/>
          <w:szCs w:val="22"/>
        </w:rPr>
        <w:t xml:space="preserve"> </w:t>
      </w:r>
      <w:r w:rsidRPr="000760A4">
        <w:rPr>
          <w:b/>
          <w:bCs/>
          <w:color w:val="000000" w:themeColor="text1"/>
          <w:sz w:val="22"/>
          <w:szCs w:val="22"/>
        </w:rPr>
        <w:t xml:space="preserve"> </w:t>
      </w:r>
      <w:r w:rsidRPr="000760A4">
        <w:rPr>
          <w:color w:val="000000" w:themeColor="text1"/>
          <w:sz w:val="22"/>
          <w:szCs w:val="22"/>
        </w:rPr>
        <w:t xml:space="preserve"> </w:t>
      </w:r>
      <w:r w:rsidR="00C53470" w:rsidRPr="000760A4">
        <w:rPr>
          <w:color w:val="000000" w:themeColor="text1"/>
          <w:sz w:val="22"/>
          <w:szCs w:val="22"/>
        </w:rPr>
        <w:t>Minuta d</w:t>
      </w:r>
      <w:r w:rsidR="00C53470">
        <w:rPr>
          <w:color w:val="000000" w:themeColor="text1"/>
          <w:sz w:val="22"/>
          <w:szCs w:val="22"/>
        </w:rPr>
        <w:t>o</w:t>
      </w:r>
      <w:r w:rsidR="00C53470" w:rsidRPr="000760A4">
        <w:rPr>
          <w:color w:val="000000" w:themeColor="text1"/>
          <w:sz w:val="22"/>
          <w:szCs w:val="22"/>
        </w:rPr>
        <w:t xml:space="preserve"> Co</w:t>
      </w:r>
      <w:r w:rsidR="00C53470">
        <w:rPr>
          <w:color w:val="000000" w:themeColor="text1"/>
          <w:sz w:val="22"/>
          <w:szCs w:val="22"/>
        </w:rPr>
        <w:t>ntrato</w:t>
      </w:r>
    </w:p>
    <w:p w14:paraId="57A72122" w14:textId="4D7B23B1" w:rsidR="0081783E" w:rsidRPr="000760A4" w:rsidRDefault="000760A4" w:rsidP="008C016B">
      <w:pPr>
        <w:tabs>
          <w:tab w:val="left" w:pos="1440"/>
        </w:tabs>
        <w:autoSpaceDE w:val="0"/>
        <w:snapToGrid w:val="0"/>
        <w:spacing w:line="276" w:lineRule="auto"/>
        <w:ind w:left="-567"/>
        <w:jc w:val="both"/>
        <w:rPr>
          <w:color w:val="000000" w:themeColor="text1"/>
          <w:sz w:val="22"/>
          <w:szCs w:val="22"/>
        </w:rPr>
      </w:pPr>
      <w:r w:rsidRPr="000760A4">
        <w:rPr>
          <w:b/>
          <w:bCs/>
          <w:color w:val="000000" w:themeColor="text1"/>
          <w:sz w:val="22"/>
          <w:szCs w:val="22"/>
        </w:rPr>
        <w:t>ANEXO I</w:t>
      </w:r>
      <w:r w:rsidR="00876923">
        <w:rPr>
          <w:b/>
          <w:bCs/>
          <w:color w:val="000000" w:themeColor="text1"/>
          <w:sz w:val="22"/>
          <w:szCs w:val="22"/>
        </w:rPr>
        <w:t xml:space="preserve">II </w:t>
      </w:r>
      <w:r w:rsidRPr="00054753">
        <w:rPr>
          <w:color w:val="000000" w:themeColor="text1"/>
          <w:sz w:val="22"/>
          <w:szCs w:val="22"/>
        </w:rPr>
        <w:t xml:space="preserve">- </w:t>
      </w:r>
      <w:r w:rsidR="00C53470">
        <w:rPr>
          <w:color w:val="000000" w:themeColor="text1"/>
          <w:sz w:val="22"/>
          <w:szCs w:val="22"/>
        </w:rPr>
        <w:t xml:space="preserve">Modelo de </w:t>
      </w:r>
      <w:r w:rsidR="00F24B70" w:rsidRPr="00054753">
        <w:rPr>
          <w:color w:val="000000" w:themeColor="text1"/>
          <w:sz w:val="22"/>
          <w:szCs w:val="22"/>
        </w:rPr>
        <w:t>Planilha de</w:t>
      </w:r>
      <w:r w:rsidR="00F24B70">
        <w:rPr>
          <w:b/>
          <w:bCs/>
          <w:color w:val="000000" w:themeColor="text1"/>
          <w:sz w:val="22"/>
          <w:szCs w:val="22"/>
        </w:rPr>
        <w:t xml:space="preserve"> </w:t>
      </w:r>
      <w:r w:rsidR="00F24B70" w:rsidRPr="000760A4">
        <w:rPr>
          <w:color w:val="000000" w:themeColor="text1"/>
          <w:sz w:val="22"/>
          <w:szCs w:val="22"/>
        </w:rPr>
        <w:t xml:space="preserve">Valor </w:t>
      </w:r>
      <w:r w:rsidR="000E7FE7">
        <w:rPr>
          <w:color w:val="000000" w:themeColor="text1"/>
          <w:sz w:val="22"/>
          <w:szCs w:val="22"/>
        </w:rPr>
        <w:t xml:space="preserve">Médio </w:t>
      </w:r>
      <w:r w:rsidR="00F24B70" w:rsidRPr="000760A4">
        <w:rPr>
          <w:color w:val="000000" w:themeColor="text1"/>
          <w:sz w:val="22"/>
          <w:szCs w:val="22"/>
        </w:rPr>
        <w:t>Estimado</w:t>
      </w:r>
      <w:r w:rsidR="00F24B70">
        <w:rPr>
          <w:color w:val="000000" w:themeColor="text1"/>
          <w:sz w:val="22"/>
          <w:szCs w:val="22"/>
        </w:rPr>
        <w:t xml:space="preserve"> </w:t>
      </w:r>
    </w:p>
    <w:p w14:paraId="20C13634" w14:textId="77777777" w:rsidR="008308C3" w:rsidRDefault="008308C3" w:rsidP="00EA6174">
      <w:pPr>
        <w:tabs>
          <w:tab w:val="left" w:pos="1440"/>
        </w:tabs>
        <w:autoSpaceDE w:val="0"/>
        <w:snapToGrid w:val="0"/>
        <w:spacing w:line="276" w:lineRule="auto"/>
        <w:jc w:val="both"/>
        <w:rPr>
          <w:color w:val="000000"/>
          <w:sz w:val="22"/>
          <w:szCs w:val="22"/>
        </w:rPr>
      </w:pPr>
    </w:p>
    <w:p w14:paraId="34E13AF0" w14:textId="39946D29" w:rsidR="00EA6174" w:rsidRDefault="0056592D" w:rsidP="002C2160">
      <w:pPr>
        <w:tabs>
          <w:tab w:val="left" w:pos="1440"/>
        </w:tabs>
        <w:autoSpaceDE w:val="0"/>
        <w:snapToGrid w:val="0"/>
        <w:spacing w:line="276" w:lineRule="auto"/>
        <w:jc w:val="center"/>
        <w:rPr>
          <w:color w:val="000000"/>
          <w:sz w:val="22"/>
          <w:szCs w:val="22"/>
        </w:rPr>
      </w:pPr>
      <w:r>
        <w:rPr>
          <w:color w:val="000000"/>
          <w:sz w:val="22"/>
          <w:szCs w:val="22"/>
        </w:rPr>
        <w:t>Natal</w:t>
      </w:r>
      <w:r w:rsidR="002C2160">
        <w:rPr>
          <w:color w:val="000000"/>
          <w:sz w:val="22"/>
          <w:szCs w:val="22"/>
        </w:rPr>
        <w:t>/RN</w:t>
      </w:r>
      <w:r w:rsidR="00EA029B" w:rsidRPr="00E412E6">
        <w:rPr>
          <w:color w:val="000000"/>
          <w:sz w:val="22"/>
          <w:szCs w:val="22"/>
        </w:rPr>
        <w:t xml:space="preserve">, </w:t>
      </w:r>
      <w:r w:rsidR="000E7FE7">
        <w:rPr>
          <w:color w:val="000000"/>
          <w:sz w:val="22"/>
          <w:szCs w:val="22"/>
        </w:rPr>
        <w:t>20</w:t>
      </w:r>
      <w:r w:rsidR="004D1903">
        <w:rPr>
          <w:color w:val="000000"/>
          <w:sz w:val="22"/>
          <w:szCs w:val="22"/>
        </w:rPr>
        <w:t xml:space="preserve"> de </w:t>
      </w:r>
      <w:r w:rsidR="00D80B4C">
        <w:rPr>
          <w:color w:val="000000"/>
          <w:sz w:val="22"/>
          <w:szCs w:val="22"/>
        </w:rPr>
        <w:t>abril</w:t>
      </w:r>
      <w:r w:rsidR="00F5469B">
        <w:rPr>
          <w:color w:val="000000"/>
          <w:sz w:val="22"/>
          <w:szCs w:val="22"/>
        </w:rPr>
        <w:t xml:space="preserve"> de </w:t>
      </w:r>
      <w:r w:rsidR="000E7FE7">
        <w:rPr>
          <w:color w:val="000000"/>
          <w:sz w:val="22"/>
          <w:szCs w:val="22"/>
        </w:rPr>
        <w:t>2022</w:t>
      </w:r>
    </w:p>
    <w:p w14:paraId="1D3DEA0D" w14:textId="40261E17" w:rsidR="00F13773" w:rsidRDefault="00F13773" w:rsidP="00F13773">
      <w:pPr>
        <w:tabs>
          <w:tab w:val="left" w:pos="1440"/>
        </w:tabs>
        <w:autoSpaceDE w:val="0"/>
        <w:snapToGrid w:val="0"/>
        <w:spacing w:line="276" w:lineRule="auto"/>
        <w:rPr>
          <w:color w:val="000000"/>
          <w:sz w:val="22"/>
          <w:szCs w:val="22"/>
        </w:rPr>
      </w:pPr>
    </w:p>
    <w:p w14:paraId="7DD97DD5" w14:textId="77777777" w:rsidR="006C5557" w:rsidRDefault="006C5557" w:rsidP="00EA6174">
      <w:pPr>
        <w:tabs>
          <w:tab w:val="left" w:pos="1440"/>
        </w:tabs>
        <w:autoSpaceDE w:val="0"/>
        <w:snapToGrid w:val="0"/>
        <w:spacing w:line="276" w:lineRule="auto"/>
        <w:jc w:val="center"/>
        <w:rPr>
          <w:rFonts w:eastAsiaTheme="minorHAnsi"/>
          <w:b/>
          <w:bCs/>
          <w:color w:val="000000"/>
          <w:sz w:val="22"/>
          <w:szCs w:val="22"/>
          <w:lang w:eastAsia="en-US"/>
        </w:rPr>
      </w:pPr>
    </w:p>
    <w:p w14:paraId="7C38C558" w14:textId="7D42B2E8" w:rsidR="003B2DE5" w:rsidRPr="00E412E6" w:rsidRDefault="000E7FE7" w:rsidP="00EA6174">
      <w:pPr>
        <w:tabs>
          <w:tab w:val="left" w:pos="1440"/>
        </w:tabs>
        <w:autoSpaceDE w:val="0"/>
        <w:snapToGrid w:val="0"/>
        <w:spacing w:line="276" w:lineRule="auto"/>
        <w:jc w:val="center"/>
        <w:rPr>
          <w:rFonts w:eastAsiaTheme="minorHAnsi"/>
          <w:b/>
          <w:bCs/>
          <w:color w:val="000000"/>
          <w:sz w:val="22"/>
          <w:szCs w:val="22"/>
          <w:lang w:eastAsia="en-US"/>
        </w:rPr>
      </w:pPr>
      <w:r>
        <w:rPr>
          <w:rFonts w:eastAsiaTheme="minorHAnsi"/>
          <w:b/>
          <w:bCs/>
          <w:color w:val="000000"/>
          <w:sz w:val="22"/>
          <w:szCs w:val="22"/>
          <w:lang w:eastAsia="en-US"/>
        </w:rPr>
        <w:t>Maria Edna Trindade Lima</w:t>
      </w:r>
    </w:p>
    <w:p w14:paraId="3206DB7F" w14:textId="796A5EE0" w:rsidR="006A6AE1" w:rsidRPr="002C2160" w:rsidRDefault="00A92E5E" w:rsidP="002C2160">
      <w:pPr>
        <w:autoSpaceDE w:val="0"/>
        <w:autoSpaceDN w:val="0"/>
        <w:adjustRightInd w:val="0"/>
        <w:jc w:val="center"/>
        <w:rPr>
          <w:rFonts w:eastAsiaTheme="minorHAnsi"/>
          <w:b/>
          <w:bCs/>
          <w:color w:val="000000"/>
          <w:sz w:val="22"/>
          <w:szCs w:val="22"/>
          <w:lang w:eastAsia="en-US"/>
        </w:rPr>
      </w:pPr>
      <w:r w:rsidRPr="00E412E6">
        <w:rPr>
          <w:rFonts w:eastAsiaTheme="minorHAnsi"/>
          <w:color w:val="000000"/>
          <w:sz w:val="22"/>
          <w:szCs w:val="22"/>
          <w:lang w:eastAsia="en-US"/>
        </w:rPr>
        <w:t>Pregoe</w:t>
      </w:r>
      <w:r w:rsidR="00302058" w:rsidRPr="00E412E6">
        <w:rPr>
          <w:rFonts w:eastAsiaTheme="minorHAnsi"/>
          <w:color w:val="000000"/>
          <w:sz w:val="22"/>
          <w:szCs w:val="22"/>
          <w:lang w:eastAsia="en-US"/>
        </w:rPr>
        <w:t>i</w:t>
      </w:r>
      <w:r w:rsidR="00B204A8" w:rsidRPr="00E412E6">
        <w:rPr>
          <w:rFonts w:eastAsiaTheme="minorHAnsi"/>
          <w:color w:val="000000"/>
          <w:sz w:val="22"/>
          <w:szCs w:val="22"/>
          <w:lang w:eastAsia="en-US"/>
        </w:rPr>
        <w:t>ra</w:t>
      </w:r>
    </w:p>
    <w:p w14:paraId="2F4925F5" w14:textId="77777777" w:rsidR="008308C3" w:rsidRDefault="008308C3" w:rsidP="0081783E">
      <w:pPr>
        <w:autoSpaceDE w:val="0"/>
        <w:autoSpaceDN w:val="0"/>
        <w:adjustRightInd w:val="0"/>
        <w:spacing w:line="276" w:lineRule="auto"/>
        <w:rPr>
          <w:b/>
          <w:bCs/>
          <w:color w:val="000000"/>
          <w:sz w:val="22"/>
          <w:szCs w:val="22"/>
        </w:rPr>
      </w:pPr>
    </w:p>
    <w:p w14:paraId="5D5F620C" w14:textId="2F41479E" w:rsidR="00996988" w:rsidRDefault="00996988" w:rsidP="002C2160">
      <w:pPr>
        <w:autoSpaceDE w:val="0"/>
        <w:autoSpaceDN w:val="0"/>
        <w:adjustRightInd w:val="0"/>
        <w:spacing w:line="276" w:lineRule="auto"/>
        <w:jc w:val="center"/>
        <w:rPr>
          <w:b/>
          <w:bCs/>
          <w:color w:val="000000"/>
          <w:sz w:val="22"/>
          <w:szCs w:val="22"/>
        </w:rPr>
      </w:pPr>
    </w:p>
    <w:p w14:paraId="6E9F4146" w14:textId="77777777" w:rsidR="00613DC3" w:rsidRDefault="00613DC3" w:rsidP="002C2160">
      <w:pPr>
        <w:autoSpaceDE w:val="0"/>
        <w:autoSpaceDN w:val="0"/>
        <w:adjustRightInd w:val="0"/>
        <w:spacing w:line="276" w:lineRule="auto"/>
        <w:jc w:val="center"/>
        <w:rPr>
          <w:b/>
          <w:bCs/>
          <w:color w:val="000000"/>
          <w:sz w:val="22"/>
          <w:szCs w:val="22"/>
        </w:rPr>
      </w:pPr>
    </w:p>
    <w:p w14:paraId="59E6E5C1" w14:textId="77777777" w:rsidR="00613DC3" w:rsidRDefault="00613DC3" w:rsidP="002C2160">
      <w:pPr>
        <w:autoSpaceDE w:val="0"/>
        <w:autoSpaceDN w:val="0"/>
        <w:adjustRightInd w:val="0"/>
        <w:spacing w:line="276" w:lineRule="auto"/>
        <w:jc w:val="center"/>
        <w:rPr>
          <w:b/>
          <w:bCs/>
          <w:color w:val="000000"/>
          <w:sz w:val="22"/>
          <w:szCs w:val="22"/>
        </w:rPr>
      </w:pPr>
    </w:p>
    <w:p w14:paraId="1929CFF3" w14:textId="77777777" w:rsidR="00613DC3" w:rsidRDefault="00613DC3" w:rsidP="002C2160">
      <w:pPr>
        <w:autoSpaceDE w:val="0"/>
        <w:autoSpaceDN w:val="0"/>
        <w:adjustRightInd w:val="0"/>
        <w:spacing w:line="276" w:lineRule="auto"/>
        <w:jc w:val="center"/>
        <w:rPr>
          <w:b/>
          <w:bCs/>
          <w:color w:val="000000"/>
          <w:sz w:val="22"/>
          <w:szCs w:val="22"/>
        </w:rPr>
      </w:pPr>
    </w:p>
    <w:p w14:paraId="55E1DA33" w14:textId="77777777" w:rsidR="00613DC3" w:rsidRDefault="00613DC3" w:rsidP="002C2160">
      <w:pPr>
        <w:autoSpaceDE w:val="0"/>
        <w:autoSpaceDN w:val="0"/>
        <w:adjustRightInd w:val="0"/>
        <w:spacing w:line="276" w:lineRule="auto"/>
        <w:jc w:val="center"/>
        <w:rPr>
          <w:b/>
          <w:bCs/>
          <w:color w:val="000000"/>
          <w:sz w:val="22"/>
          <w:szCs w:val="22"/>
        </w:rPr>
      </w:pPr>
    </w:p>
    <w:p w14:paraId="504743A5" w14:textId="77777777" w:rsidR="00613DC3" w:rsidRDefault="00613DC3" w:rsidP="002C2160">
      <w:pPr>
        <w:autoSpaceDE w:val="0"/>
        <w:autoSpaceDN w:val="0"/>
        <w:adjustRightInd w:val="0"/>
        <w:spacing w:line="276" w:lineRule="auto"/>
        <w:jc w:val="center"/>
        <w:rPr>
          <w:b/>
          <w:bCs/>
          <w:color w:val="000000"/>
          <w:sz w:val="22"/>
          <w:szCs w:val="22"/>
        </w:rPr>
      </w:pPr>
    </w:p>
    <w:p w14:paraId="566BDC36" w14:textId="77777777" w:rsidR="00613DC3" w:rsidRDefault="00613DC3" w:rsidP="002C2160">
      <w:pPr>
        <w:autoSpaceDE w:val="0"/>
        <w:autoSpaceDN w:val="0"/>
        <w:adjustRightInd w:val="0"/>
        <w:spacing w:line="276" w:lineRule="auto"/>
        <w:jc w:val="center"/>
        <w:rPr>
          <w:b/>
          <w:bCs/>
          <w:color w:val="000000"/>
          <w:sz w:val="22"/>
          <w:szCs w:val="22"/>
        </w:rPr>
      </w:pPr>
    </w:p>
    <w:p w14:paraId="51AA993E" w14:textId="6D14EA42" w:rsidR="002C2160" w:rsidRPr="00E412E6" w:rsidRDefault="002C2160" w:rsidP="002C2160">
      <w:pPr>
        <w:autoSpaceDE w:val="0"/>
        <w:autoSpaceDN w:val="0"/>
        <w:adjustRightInd w:val="0"/>
        <w:spacing w:line="276" w:lineRule="auto"/>
        <w:jc w:val="center"/>
        <w:rPr>
          <w:b/>
          <w:bCs/>
          <w:color w:val="000000"/>
          <w:sz w:val="22"/>
          <w:szCs w:val="22"/>
        </w:rPr>
      </w:pPr>
      <w:r>
        <w:rPr>
          <w:b/>
          <w:bCs/>
          <w:color w:val="000000"/>
          <w:sz w:val="22"/>
          <w:szCs w:val="22"/>
        </w:rPr>
        <w:lastRenderedPageBreak/>
        <w:t>ANEXO I</w:t>
      </w:r>
    </w:p>
    <w:p w14:paraId="579D2523" w14:textId="2A369E00" w:rsidR="006D7241" w:rsidRDefault="00A60B9E" w:rsidP="00756C8E">
      <w:pPr>
        <w:autoSpaceDE w:val="0"/>
        <w:autoSpaceDN w:val="0"/>
        <w:adjustRightInd w:val="0"/>
        <w:spacing w:line="276" w:lineRule="auto"/>
        <w:jc w:val="center"/>
        <w:rPr>
          <w:b/>
          <w:bCs/>
          <w:color w:val="000000"/>
          <w:sz w:val="22"/>
          <w:szCs w:val="22"/>
        </w:rPr>
      </w:pPr>
      <w:r>
        <w:rPr>
          <w:b/>
          <w:bCs/>
          <w:color w:val="000000"/>
          <w:sz w:val="22"/>
          <w:szCs w:val="22"/>
        </w:rPr>
        <w:t xml:space="preserve">PREGÃO ELETRONICO </w:t>
      </w:r>
      <w:r w:rsidR="002C2160">
        <w:rPr>
          <w:b/>
          <w:bCs/>
          <w:color w:val="000000"/>
          <w:sz w:val="22"/>
          <w:szCs w:val="22"/>
        </w:rPr>
        <w:t xml:space="preserve">N.º </w:t>
      </w:r>
      <w:r w:rsidR="000E7FE7">
        <w:rPr>
          <w:b/>
          <w:bCs/>
          <w:color w:val="000000"/>
          <w:sz w:val="22"/>
          <w:szCs w:val="22"/>
        </w:rPr>
        <w:t>15/2022</w:t>
      </w:r>
      <w:r w:rsidR="007F61D7">
        <w:rPr>
          <w:b/>
          <w:bCs/>
          <w:color w:val="000000"/>
          <w:sz w:val="22"/>
          <w:szCs w:val="22"/>
        </w:rPr>
        <w:t xml:space="preserve">- </w:t>
      </w:r>
      <w:r w:rsidR="002C2160">
        <w:rPr>
          <w:b/>
          <w:bCs/>
          <w:color w:val="000000"/>
          <w:sz w:val="22"/>
          <w:szCs w:val="22"/>
        </w:rPr>
        <w:t>DPE/RN</w:t>
      </w:r>
      <w:r w:rsidR="004D1903">
        <w:rPr>
          <w:b/>
          <w:bCs/>
          <w:color w:val="000000"/>
          <w:sz w:val="22"/>
          <w:szCs w:val="22"/>
        </w:rPr>
        <w:t xml:space="preserve"> </w:t>
      </w:r>
    </w:p>
    <w:p w14:paraId="69CD2A2C" w14:textId="77777777" w:rsidR="0089580F" w:rsidRPr="007B4773" w:rsidRDefault="0089580F" w:rsidP="0089580F">
      <w:pPr>
        <w:jc w:val="both"/>
        <w:rPr>
          <w:rFonts w:ascii="Cambria" w:hAnsi="Cambria"/>
          <w:sz w:val="22"/>
          <w:szCs w:val="22"/>
        </w:rPr>
      </w:pPr>
      <w:bookmarkStart w:id="2" w:name="_Hlk31091470"/>
      <w:r w:rsidRPr="007B4773">
        <w:rPr>
          <w:rFonts w:ascii="Cambria" w:hAnsi="Cambria"/>
          <w:sz w:val="22"/>
          <w:szCs w:val="22"/>
        </w:rPr>
        <w:t> </w:t>
      </w:r>
    </w:p>
    <w:p w14:paraId="1F1F8430" w14:textId="73B4B553" w:rsidR="003A7D0F" w:rsidRDefault="003A7D0F" w:rsidP="003A7D0F">
      <w:pPr>
        <w:spacing w:line="276" w:lineRule="auto"/>
        <w:jc w:val="center"/>
        <w:rPr>
          <w:b/>
          <w:bCs/>
          <w:sz w:val="22"/>
          <w:szCs w:val="22"/>
        </w:rPr>
      </w:pPr>
      <w:r w:rsidRPr="00D93EF4">
        <w:rPr>
          <w:b/>
          <w:bCs/>
          <w:sz w:val="22"/>
          <w:szCs w:val="22"/>
        </w:rPr>
        <w:t>TERMO DE REFERÊNCIA</w:t>
      </w:r>
    </w:p>
    <w:p w14:paraId="7E03DB2F" w14:textId="5A56C564" w:rsidR="005E6F1F" w:rsidRPr="00F55E7D" w:rsidRDefault="00F268FC" w:rsidP="00F55E7D">
      <w:pPr>
        <w:jc w:val="both"/>
      </w:pPr>
      <w:r w:rsidRPr="00F303C4">
        <w:t> </w:t>
      </w:r>
    </w:p>
    <w:p w14:paraId="74FC8C43" w14:textId="77777777" w:rsidR="005E6F1F" w:rsidRPr="008B0767" w:rsidRDefault="005E6F1F" w:rsidP="005E6F1F">
      <w:pPr>
        <w:widowControl w:val="0"/>
        <w:autoSpaceDE w:val="0"/>
        <w:autoSpaceDN w:val="0"/>
        <w:adjustRightInd w:val="0"/>
        <w:spacing w:line="360" w:lineRule="auto"/>
        <w:ind w:left="-567"/>
        <w:jc w:val="both"/>
        <w:rPr>
          <w:b/>
        </w:rPr>
      </w:pPr>
      <w:r w:rsidRPr="008B0767">
        <w:rPr>
          <w:b/>
        </w:rPr>
        <w:t>1. OBJETO</w:t>
      </w:r>
    </w:p>
    <w:p w14:paraId="179DDFA7" w14:textId="77777777" w:rsidR="005E6F1F" w:rsidRDefault="005E6F1F" w:rsidP="005E6F1F">
      <w:pPr>
        <w:widowControl w:val="0"/>
        <w:autoSpaceDE w:val="0"/>
        <w:autoSpaceDN w:val="0"/>
        <w:adjustRightInd w:val="0"/>
        <w:ind w:left="-567"/>
        <w:jc w:val="both"/>
      </w:pPr>
      <w:r w:rsidRPr="008B0767">
        <w:t xml:space="preserve">1.1. Contratação de pessoa jurídica para prestação de serviço de </w:t>
      </w:r>
      <w:r w:rsidRPr="008B0767">
        <w:rPr>
          <w:b/>
          <w:bCs/>
        </w:rPr>
        <w:t>SEGURO TOTAL</w:t>
      </w:r>
      <w:r w:rsidRPr="008B0767">
        <w:t xml:space="preserve"> para 06 (seis) veículos automotores</w:t>
      </w:r>
      <w:r>
        <w:t xml:space="preserve"> novos</w:t>
      </w:r>
      <w:r w:rsidRPr="008B0767">
        <w:t>, pertencentes à frota da Defensoria Pública do Estado do Rio Grande do Norte, na modalidade franquia reduzida, com cobertura, unidades, quantidades, especificações do Objeto, da Apólice, da Franquia e demais considerações estabelecidas neste instrumento e as constantes no ANEXO ÚNICO deste Termo de Referência</w:t>
      </w:r>
      <w:r>
        <w:t>.</w:t>
      </w:r>
    </w:p>
    <w:p w14:paraId="1E99C025" w14:textId="77777777" w:rsidR="005E6F1F" w:rsidRPr="008B0767" w:rsidRDefault="005E6F1F" w:rsidP="005E6F1F">
      <w:pPr>
        <w:widowControl w:val="0"/>
        <w:autoSpaceDE w:val="0"/>
        <w:autoSpaceDN w:val="0"/>
        <w:adjustRightInd w:val="0"/>
        <w:ind w:left="-567"/>
        <w:jc w:val="both"/>
      </w:pPr>
    </w:p>
    <w:p w14:paraId="0B6D00F2" w14:textId="77777777" w:rsidR="005E6F1F" w:rsidRPr="008B0767" w:rsidRDefault="005E6F1F" w:rsidP="005E6F1F">
      <w:pPr>
        <w:widowControl w:val="0"/>
        <w:autoSpaceDE w:val="0"/>
        <w:autoSpaceDN w:val="0"/>
        <w:adjustRightInd w:val="0"/>
        <w:spacing w:line="360" w:lineRule="auto"/>
        <w:ind w:left="-567"/>
        <w:jc w:val="both"/>
        <w:rPr>
          <w:b/>
        </w:rPr>
      </w:pPr>
      <w:r w:rsidRPr="008B0767">
        <w:rPr>
          <w:b/>
        </w:rPr>
        <w:t>2. QUANTIDADE E ESPECIFICAÇÃO DO OBJETO</w:t>
      </w:r>
    </w:p>
    <w:p w14:paraId="6FC9EB8C" w14:textId="77777777" w:rsidR="005E6F1F" w:rsidRDefault="005E6F1F" w:rsidP="005E6F1F">
      <w:pPr>
        <w:widowControl w:val="0"/>
        <w:autoSpaceDE w:val="0"/>
        <w:autoSpaceDN w:val="0"/>
        <w:adjustRightInd w:val="0"/>
        <w:spacing w:line="360" w:lineRule="auto"/>
        <w:ind w:left="-567"/>
        <w:jc w:val="both"/>
      </w:pPr>
      <w:r>
        <w:t xml:space="preserve">2.1. </w:t>
      </w:r>
      <w:r w:rsidRPr="008B0767">
        <w:t>Veículos Objeto da Contratação da Defensoria Pública do Estado do Rio Grande do Norte</w:t>
      </w:r>
      <w:r>
        <w:t xml:space="preserve"> </w:t>
      </w:r>
    </w:p>
    <w:tbl>
      <w:tblPr>
        <w:tblStyle w:val="TabeladeGrade1Clara-nfase3"/>
        <w:tblW w:w="9493" w:type="dxa"/>
        <w:tblInd w:w="-572" w:type="dxa"/>
        <w:tblLook w:val="04A0" w:firstRow="1" w:lastRow="0" w:firstColumn="1" w:lastColumn="0" w:noHBand="0" w:noVBand="1"/>
      </w:tblPr>
      <w:tblGrid>
        <w:gridCol w:w="1691"/>
        <w:gridCol w:w="1786"/>
        <w:gridCol w:w="2563"/>
        <w:gridCol w:w="1910"/>
        <w:gridCol w:w="1543"/>
      </w:tblGrid>
      <w:tr w:rsidR="005E6F1F" w14:paraId="2F3343AB" w14:textId="77777777" w:rsidTr="000E7F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93" w:type="dxa"/>
            <w:gridSpan w:val="5"/>
          </w:tcPr>
          <w:p w14:paraId="305E5D6F" w14:textId="77777777" w:rsidR="005E6F1F" w:rsidRDefault="005E6F1F" w:rsidP="007E618B">
            <w:pPr>
              <w:widowControl w:val="0"/>
              <w:autoSpaceDE w:val="0"/>
              <w:autoSpaceDN w:val="0"/>
              <w:adjustRightInd w:val="0"/>
              <w:spacing w:line="360" w:lineRule="auto"/>
              <w:jc w:val="center"/>
              <w:rPr>
                <w:b w:val="0"/>
                <w:u w:val="single"/>
              </w:rPr>
            </w:pPr>
            <w:r>
              <w:rPr>
                <w:b w:val="0"/>
                <w:u w:val="single"/>
              </w:rPr>
              <w:t xml:space="preserve">GRUPOS </w:t>
            </w:r>
          </w:p>
        </w:tc>
      </w:tr>
      <w:tr w:rsidR="005E6F1F" w14:paraId="3939E669" w14:textId="77777777" w:rsidTr="000E7FE7">
        <w:tc>
          <w:tcPr>
            <w:cnfStyle w:val="001000000000" w:firstRow="0" w:lastRow="0" w:firstColumn="1" w:lastColumn="0" w:oddVBand="0" w:evenVBand="0" w:oddHBand="0" w:evenHBand="0" w:firstRowFirstColumn="0" w:firstRowLastColumn="0" w:lastRowFirstColumn="0" w:lastRowLastColumn="0"/>
            <w:tcW w:w="1691" w:type="dxa"/>
            <w:vMerge w:val="restart"/>
            <w:vAlign w:val="center"/>
          </w:tcPr>
          <w:p w14:paraId="5CB7B084" w14:textId="77777777" w:rsidR="005E6F1F" w:rsidRPr="003B23B2" w:rsidRDefault="005E6F1F" w:rsidP="007E618B">
            <w:pPr>
              <w:widowControl w:val="0"/>
              <w:autoSpaceDE w:val="0"/>
              <w:autoSpaceDN w:val="0"/>
              <w:adjustRightInd w:val="0"/>
              <w:spacing w:line="360" w:lineRule="auto"/>
              <w:jc w:val="center"/>
              <w:rPr>
                <w:bCs w:val="0"/>
              </w:rPr>
            </w:pPr>
            <w:r w:rsidRPr="003B23B2">
              <w:rPr>
                <w:bCs w:val="0"/>
                <w:sz w:val="20"/>
                <w:szCs w:val="20"/>
              </w:rPr>
              <w:t>GRUPO 1</w:t>
            </w:r>
          </w:p>
        </w:tc>
        <w:tc>
          <w:tcPr>
            <w:tcW w:w="1786" w:type="dxa"/>
            <w:vAlign w:val="center"/>
          </w:tcPr>
          <w:p w14:paraId="0DFB970A" w14:textId="77777777" w:rsidR="005E6F1F" w:rsidRPr="00885104" w:rsidRDefault="005E6F1F" w:rsidP="007E618B">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b/>
              </w:rPr>
            </w:pPr>
            <w:r w:rsidRPr="00885104">
              <w:rPr>
                <w:b/>
              </w:rPr>
              <w:t>DESCRIÇÃO</w:t>
            </w:r>
          </w:p>
        </w:tc>
        <w:tc>
          <w:tcPr>
            <w:tcW w:w="2563" w:type="dxa"/>
            <w:vAlign w:val="center"/>
          </w:tcPr>
          <w:p w14:paraId="07DE215E" w14:textId="77777777" w:rsidR="005E6F1F" w:rsidRPr="00885104" w:rsidRDefault="005E6F1F" w:rsidP="007E618B">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b/>
              </w:rPr>
            </w:pPr>
            <w:r w:rsidRPr="00885104">
              <w:rPr>
                <w:b/>
              </w:rPr>
              <w:t>CHASSI</w:t>
            </w:r>
          </w:p>
        </w:tc>
        <w:tc>
          <w:tcPr>
            <w:tcW w:w="1910" w:type="dxa"/>
            <w:vAlign w:val="center"/>
          </w:tcPr>
          <w:p w14:paraId="6FB2D89B" w14:textId="77777777" w:rsidR="005E6F1F" w:rsidRPr="00885104" w:rsidRDefault="005E6F1F" w:rsidP="007E618B">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b/>
              </w:rPr>
            </w:pPr>
            <w:r w:rsidRPr="00885104">
              <w:rPr>
                <w:b/>
              </w:rPr>
              <w:t>ANO/MODELO</w:t>
            </w:r>
          </w:p>
        </w:tc>
        <w:tc>
          <w:tcPr>
            <w:tcW w:w="1543" w:type="dxa"/>
            <w:vAlign w:val="center"/>
          </w:tcPr>
          <w:p w14:paraId="3B2C9AC2" w14:textId="77777777" w:rsidR="005E6F1F" w:rsidRPr="00885104" w:rsidRDefault="005E6F1F" w:rsidP="007E618B">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b/>
              </w:rPr>
            </w:pPr>
            <w:r>
              <w:rPr>
                <w:b/>
              </w:rPr>
              <w:t>PREVISÃO</w:t>
            </w:r>
            <w:r w:rsidRPr="00885104">
              <w:rPr>
                <w:b/>
              </w:rPr>
              <w:t xml:space="preserve"> PARA EMISSÃO DA APÓLICE</w:t>
            </w:r>
          </w:p>
        </w:tc>
      </w:tr>
      <w:tr w:rsidR="005E6F1F" w14:paraId="318458EF" w14:textId="77777777" w:rsidTr="000E7FE7">
        <w:tc>
          <w:tcPr>
            <w:cnfStyle w:val="001000000000" w:firstRow="0" w:lastRow="0" w:firstColumn="1" w:lastColumn="0" w:oddVBand="0" w:evenVBand="0" w:oddHBand="0" w:evenHBand="0" w:firstRowFirstColumn="0" w:firstRowLastColumn="0" w:lastRowFirstColumn="0" w:lastRowLastColumn="0"/>
            <w:tcW w:w="1691" w:type="dxa"/>
            <w:vMerge/>
            <w:vAlign w:val="center"/>
          </w:tcPr>
          <w:p w14:paraId="7D490D21" w14:textId="77777777" w:rsidR="005E6F1F" w:rsidRPr="008F0A2C" w:rsidRDefault="005E6F1F" w:rsidP="007E618B">
            <w:pPr>
              <w:widowControl w:val="0"/>
              <w:autoSpaceDE w:val="0"/>
              <w:autoSpaceDN w:val="0"/>
              <w:adjustRightInd w:val="0"/>
              <w:spacing w:line="360" w:lineRule="auto"/>
              <w:jc w:val="center"/>
              <w:rPr>
                <w:b w:val="0"/>
                <w:sz w:val="20"/>
                <w:szCs w:val="20"/>
              </w:rPr>
            </w:pPr>
          </w:p>
        </w:tc>
        <w:tc>
          <w:tcPr>
            <w:tcW w:w="1786" w:type="dxa"/>
          </w:tcPr>
          <w:p w14:paraId="768993A9" w14:textId="77777777" w:rsidR="005E6F1F" w:rsidRPr="008F0A2C" w:rsidRDefault="005E6F1F"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
                <w:sz w:val="20"/>
                <w:szCs w:val="20"/>
              </w:rPr>
            </w:pPr>
            <w:r w:rsidRPr="008F0A2C">
              <w:rPr>
                <w:color w:val="000000"/>
                <w:sz w:val="20"/>
                <w:szCs w:val="20"/>
                <w:lang w:val="en-US"/>
              </w:rPr>
              <w:t>NISSAN VERSA ADVANCE 1.6</w:t>
            </w:r>
          </w:p>
        </w:tc>
        <w:tc>
          <w:tcPr>
            <w:tcW w:w="2563" w:type="dxa"/>
            <w:vAlign w:val="center"/>
          </w:tcPr>
          <w:p w14:paraId="16F2B129" w14:textId="77777777" w:rsidR="005E6F1F" w:rsidRDefault="005E6F1F"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
              </w:rPr>
            </w:pPr>
            <w:r w:rsidRPr="00541965">
              <w:t>3N1CN8AE5NL816156</w:t>
            </w:r>
          </w:p>
        </w:tc>
        <w:tc>
          <w:tcPr>
            <w:tcW w:w="1910" w:type="dxa"/>
            <w:vAlign w:val="center"/>
          </w:tcPr>
          <w:p w14:paraId="7783219F" w14:textId="77777777" w:rsidR="005E6F1F" w:rsidRDefault="005E6F1F"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
              </w:rPr>
            </w:pPr>
            <w:r w:rsidRPr="00541965">
              <w:t>2021/2022</w:t>
            </w:r>
          </w:p>
        </w:tc>
        <w:tc>
          <w:tcPr>
            <w:tcW w:w="1543" w:type="dxa"/>
            <w:vAlign w:val="center"/>
          </w:tcPr>
          <w:p w14:paraId="7CADC5A5" w14:textId="77777777" w:rsidR="005E6F1F" w:rsidRPr="00541965" w:rsidRDefault="005E6F1F"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pPr>
            <w:r w:rsidRPr="00D2400C">
              <w:t>IMEDIATA</w:t>
            </w:r>
          </w:p>
        </w:tc>
      </w:tr>
      <w:tr w:rsidR="005E6F1F" w14:paraId="329C3814" w14:textId="77777777" w:rsidTr="000E7FE7">
        <w:tc>
          <w:tcPr>
            <w:cnfStyle w:val="001000000000" w:firstRow="0" w:lastRow="0" w:firstColumn="1" w:lastColumn="0" w:oddVBand="0" w:evenVBand="0" w:oddHBand="0" w:evenHBand="0" w:firstRowFirstColumn="0" w:firstRowLastColumn="0" w:lastRowFirstColumn="0" w:lastRowLastColumn="0"/>
            <w:tcW w:w="1691" w:type="dxa"/>
            <w:vMerge/>
            <w:vAlign w:val="center"/>
          </w:tcPr>
          <w:p w14:paraId="3D548465" w14:textId="77777777" w:rsidR="005E6F1F" w:rsidRPr="008F0A2C" w:rsidRDefault="005E6F1F" w:rsidP="007E618B">
            <w:pPr>
              <w:widowControl w:val="0"/>
              <w:autoSpaceDE w:val="0"/>
              <w:autoSpaceDN w:val="0"/>
              <w:adjustRightInd w:val="0"/>
              <w:spacing w:line="360" w:lineRule="auto"/>
              <w:jc w:val="center"/>
              <w:rPr>
                <w:b w:val="0"/>
                <w:sz w:val="20"/>
                <w:szCs w:val="20"/>
              </w:rPr>
            </w:pPr>
          </w:p>
        </w:tc>
        <w:tc>
          <w:tcPr>
            <w:tcW w:w="1786" w:type="dxa"/>
          </w:tcPr>
          <w:p w14:paraId="6E67D9AD" w14:textId="77777777" w:rsidR="005E6F1F" w:rsidRPr="008F0A2C" w:rsidRDefault="005E6F1F"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
                <w:sz w:val="20"/>
                <w:szCs w:val="20"/>
              </w:rPr>
            </w:pPr>
            <w:r w:rsidRPr="008F0A2C">
              <w:rPr>
                <w:color w:val="000000"/>
                <w:sz w:val="20"/>
                <w:szCs w:val="20"/>
                <w:lang w:val="en-US"/>
              </w:rPr>
              <w:t>NISSAN VERSA ADVANCE 1.6</w:t>
            </w:r>
          </w:p>
        </w:tc>
        <w:tc>
          <w:tcPr>
            <w:tcW w:w="2563" w:type="dxa"/>
            <w:vAlign w:val="center"/>
          </w:tcPr>
          <w:p w14:paraId="2116AA86" w14:textId="77777777" w:rsidR="005E6F1F" w:rsidRDefault="005E6F1F"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
              </w:rPr>
            </w:pPr>
            <w:r w:rsidRPr="00541965">
              <w:t>3N1CN8AE4NL813796</w:t>
            </w:r>
          </w:p>
        </w:tc>
        <w:tc>
          <w:tcPr>
            <w:tcW w:w="1910" w:type="dxa"/>
            <w:vAlign w:val="center"/>
          </w:tcPr>
          <w:p w14:paraId="7D98A713" w14:textId="77777777" w:rsidR="005E6F1F" w:rsidRDefault="005E6F1F"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
              </w:rPr>
            </w:pPr>
            <w:r w:rsidRPr="00541965">
              <w:t>2021/2022</w:t>
            </w:r>
          </w:p>
        </w:tc>
        <w:tc>
          <w:tcPr>
            <w:tcW w:w="1543" w:type="dxa"/>
            <w:vAlign w:val="center"/>
          </w:tcPr>
          <w:p w14:paraId="644E8048" w14:textId="77777777" w:rsidR="005E6F1F" w:rsidRPr="00541965" w:rsidRDefault="005E6F1F"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pPr>
            <w:r w:rsidRPr="00D2400C">
              <w:t>IMEDIATA</w:t>
            </w:r>
          </w:p>
        </w:tc>
      </w:tr>
      <w:tr w:rsidR="005E6F1F" w14:paraId="3B85E58B" w14:textId="77777777" w:rsidTr="000E7FE7">
        <w:tc>
          <w:tcPr>
            <w:cnfStyle w:val="001000000000" w:firstRow="0" w:lastRow="0" w:firstColumn="1" w:lastColumn="0" w:oddVBand="0" w:evenVBand="0" w:oddHBand="0" w:evenHBand="0" w:firstRowFirstColumn="0" w:firstRowLastColumn="0" w:lastRowFirstColumn="0" w:lastRowLastColumn="0"/>
            <w:tcW w:w="1691" w:type="dxa"/>
            <w:vMerge/>
            <w:vAlign w:val="center"/>
          </w:tcPr>
          <w:p w14:paraId="2E201CA7" w14:textId="77777777" w:rsidR="005E6F1F" w:rsidRPr="008F0A2C" w:rsidRDefault="005E6F1F" w:rsidP="007E618B">
            <w:pPr>
              <w:widowControl w:val="0"/>
              <w:autoSpaceDE w:val="0"/>
              <w:autoSpaceDN w:val="0"/>
              <w:adjustRightInd w:val="0"/>
              <w:spacing w:line="360" w:lineRule="auto"/>
              <w:jc w:val="center"/>
              <w:rPr>
                <w:b w:val="0"/>
                <w:sz w:val="20"/>
                <w:szCs w:val="20"/>
              </w:rPr>
            </w:pPr>
          </w:p>
        </w:tc>
        <w:tc>
          <w:tcPr>
            <w:tcW w:w="1786" w:type="dxa"/>
          </w:tcPr>
          <w:p w14:paraId="20F7EDCA" w14:textId="77777777" w:rsidR="005E6F1F" w:rsidRPr="008F0A2C" w:rsidRDefault="005E6F1F"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
                <w:sz w:val="20"/>
                <w:szCs w:val="20"/>
              </w:rPr>
            </w:pPr>
            <w:r w:rsidRPr="008F0A2C">
              <w:rPr>
                <w:color w:val="000000"/>
                <w:sz w:val="20"/>
                <w:szCs w:val="20"/>
                <w:lang w:val="en-US"/>
              </w:rPr>
              <w:t>NISSAN VERSA ADVANCE 1.6</w:t>
            </w:r>
          </w:p>
        </w:tc>
        <w:tc>
          <w:tcPr>
            <w:tcW w:w="2563" w:type="dxa"/>
            <w:vAlign w:val="center"/>
          </w:tcPr>
          <w:p w14:paraId="626A1DEC" w14:textId="77777777" w:rsidR="005E6F1F" w:rsidRDefault="005E6F1F"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
              </w:rPr>
            </w:pPr>
            <w:r w:rsidRPr="00541965">
              <w:t>3N1CN8AE4NL817122</w:t>
            </w:r>
          </w:p>
        </w:tc>
        <w:tc>
          <w:tcPr>
            <w:tcW w:w="1910" w:type="dxa"/>
            <w:vAlign w:val="center"/>
          </w:tcPr>
          <w:p w14:paraId="1C0AC1C6" w14:textId="77777777" w:rsidR="005E6F1F" w:rsidRDefault="005E6F1F"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
              </w:rPr>
            </w:pPr>
            <w:r w:rsidRPr="00541965">
              <w:t>2021/2022</w:t>
            </w:r>
          </w:p>
        </w:tc>
        <w:tc>
          <w:tcPr>
            <w:tcW w:w="1543" w:type="dxa"/>
            <w:vAlign w:val="center"/>
          </w:tcPr>
          <w:p w14:paraId="63B89701" w14:textId="77777777" w:rsidR="005E6F1F" w:rsidRPr="00541965" w:rsidRDefault="005E6F1F"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pPr>
            <w:r w:rsidRPr="00D2400C">
              <w:t>IMEDIATA</w:t>
            </w:r>
          </w:p>
        </w:tc>
      </w:tr>
      <w:tr w:rsidR="005E6F1F" w14:paraId="69362582" w14:textId="77777777" w:rsidTr="000E7FE7">
        <w:tc>
          <w:tcPr>
            <w:cnfStyle w:val="001000000000" w:firstRow="0" w:lastRow="0" w:firstColumn="1" w:lastColumn="0" w:oddVBand="0" w:evenVBand="0" w:oddHBand="0" w:evenHBand="0" w:firstRowFirstColumn="0" w:firstRowLastColumn="0" w:lastRowFirstColumn="0" w:lastRowLastColumn="0"/>
            <w:tcW w:w="1691" w:type="dxa"/>
            <w:vMerge/>
            <w:vAlign w:val="center"/>
          </w:tcPr>
          <w:p w14:paraId="1AC3D9B8" w14:textId="77777777" w:rsidR="005E6F1F" w:rsidRPr="008F0A2C" w:rsidRDefault="005E6F1F" w:rsidP="007E618B">
            <w:pPr>
              <w:widowControl w:val="0"/>
              <w:autoSpaceDE w:val="0"/>
              <w:autoSpaceDN w:val="0"/>
              <w:adjustRightInd w:val="0"/>
              <w:spacing w:line="360" w:lineRule="auto"/>
              <w:jc w:val="center"/>
              <w:rPr>
                <w:b w:val="0"/>
                <w:sz w:val="20"/>
                <w:szCs w:val="20"/>
              </w:rPr>
            </w:pPr>
          </w:p>
        </w:tc>
        <w:tc>
          <w:tcPr>
            <w:tcW w:w="1786" w:type="dxa"/>
          </w:tcPr>
          <w:p w14:paraId="6684219D" w14:textId="77777777" w:rsidR="005E6F1F" w:rsidRPr="008F0A2C" w:rsidRDefault="005E6F1F"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
                <w:sz w:val="20"/>
                <w:szCs w:val="20"/>
              </w:rPr>
            </w:pPr>
            <w:r w:rsidRPr="008F0A2C">
              <w:rPr>
                <w:color w:val="000000"/>
                <w:sz w:val="20"/>
                <w:szCs w:val="20"/>
                <w:lang w:val="en-US"/>
              </w:rPr>
              <w:t>NISSAN VERSA ADVANCE 1.6</w:t>
            </w:r>
          </w:p>
        </w:tc>
        <w:tc>
          <w:tcPr>
            <w:tcW w:w="2563" w:type="dxa"/>
            <w:vAlign w:val="center"/>
          </w:tcPr>
          <w:p w14:paraId="760A5F98" w14:textId="77777777" w:rsidR="005E6F1F" w:rsidRDefault="005E6F1F"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
              </w:rPr>
            </w:pPr>
            <w:r w:rsidRPr="00541965">
              <w:t>3N1CN8AE9NL821313</w:t>
            </w:r>
          </w:p>
        </w:tc>
        <w:tc>
          <w:tcPr>
            <w:tcW w:w="1910" w:type="dxa"/>
            <w:vAlign w:val="center"/>
          </w:tcPr>
          <w:p w14:paraId="07024913" w14:textId="77777777" w:rsidR="005E6F1F" w:rsidRDefault="005E6F1F"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
              </w:rPr>
            </w:pPr>
            <w:r w:rsidRPr="00541965">
              <w:t>2021/2022</w:t>
            </w:r>
          </w:p>
        </w:tc>
        <w:tc>
          <w:tcPr>
            <w:tcW w:w="1543" w:type="dxa"/>
            <w:vAlign w:val="center"/>
          </w:tcPr>
          <w:p w14:paraId="7DBA254E" w14:textId="77777777" w:rsidR="005E6F1F" w:rsidRPr="00541965" w:rsidRDefault="005E6F1F"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pPr>
            <w:r w:rsidRPr="00D2400C">
              <w:t>IMEDIATA</w:t>
            </w:r>
          </w:p>
        </w:tc>
      </w:tr>
      <w:tr w:rsidR="005E6F1F" w14:paraId="3BA380AC" w14:textId="77777777" w:rsidTr="000E7FE7">
        <w:tc>
          <w:tcPr>
            <w:cnfStyle w:val="001000000000" w:firstRow="0" w:lastRow="0" w:firstColumn="1" w:lastColumn="0" w:oddVBand="0" w:evenVBand="0" w:oddHBand="0" w:evenHBand="0" w:firstRowFirstColumn="0" w:firstRowLastColumn="0" w:lastRowFirstColumn="0" w:lastRowLastColumn="0"/>
            <w:tcW w:w="1691" w:type="dxa"/>
            <w:vAlign w:val="center"/>
          </w:tcPr>
          <w:p w14:paraId="5D49D5F3" w14:textId="77777777" w:rsidR="005E6F1F" w:rsidRPr="003B23B2" w:rsidRDefault="005E6F1F" w:rsidP="007E618B">
            <w:pPr>
              <w:widowControl w:val="0"/>
              <w:autoSpaceDE w:val="0"/>
              <w:autoSpaceDN w:val="0"/>
              <w:adjustRightInd w:val="0"/>
              <w:spacing w:line="360" w:lineRule="auto"/>
              <w:jc w:val="center"/>
              <w:rPr>
                <w:bCs w:val="0"/>
                <w:sz w:val="20"/>
                <w:szCs w:val="20"/>
              </w:rPr>
            </w:pPr>
            <w:r w:rsidRPr="003B23B2">
              <w:rPr>
                <w:bCs w:val="0"/>
                <w:sz w:val="20"/>
                <w:szCs w:val="20"/>
              </w:rPr>
              <w:t>GRUPO 2</w:t>
            </w:r>
          </w:p>
        </w:tc>
        <w:tc>
          <w:tcPr>
            <w:tcW w:w="1786" w:type="dxa"/>
            <w:vAlign w:val="center"/>
          </w:tcPr>
          <w:p w14:paraId="74A1B06D" w14:textId="77777777" w:rsidR="005E6F1F" w:rsidRDefault="005E6F1F"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
              </w:rPr>
            </w:pPr>
            <w:r w:rsidRPr="00541965">
              <w:t>HONDA NXR 160 Bros ESDD</w:t>
            </w:r>
          </w:p>
        </w:tc>
        <w:tc>
          <w:tcPr>
            <w:tcW w:w="2563" w:type="dxa"/>
            <w:vAlign w:val="center"/>
          </w:tcPr>
          <w:p w14:paraId="79FA4E0A" w14:textId="77777777" w:rsidR="005E6F1F" w:rsidRDefault="005E6F1F"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
              </w:rPr>
            </w:pPr>
            <w:r>
              <w:rPr>
                <w:b/>
              </w:rPr>
              <w:t>-</w:t>
            </w:r>
          </w:p>
        </w:tc>
        <w:tc>
          <w:tcPr>
            <w:tcW w:w="1910" w:type="dxa"/>
            <w:vAlign w:val="center"/>
          </w:tcPr>
          <w:p w14:paraId="1290CCFF" w14:textId="77777777" w:rsidR="005E6F1F" w:rsidRDefault="005E6F1F"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
              </w:rPr>
            </w:pPr>
            <w:r w:rsidRPr="00541965">
              <w:t>2021/2022</w:t>
            </w:r>
          </w:p>
        </w:tc>
        <w:tc>
          <w:tcPr>
            <w:tcW w:w="1543" w:type="dxa"/>
            <w:vAlign w:val="center"/>
          </w:tcPr>
          <w:p w14:paraId="581513C0" w14:textId="77777777" w:rsidR="005E6F1F" w:rsidRDefault="005E6F1F"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
              </w:rPr>
            </w:pPr>
            <w:r w:rsidRPr="00541965">
              <w:t>25/04/2022</w:t>
            </w:r>
          </w:p>
        </w:tc>
      </w:tr>
      <w:tr w:rsidR="005E6F1F" w14:paraId="213190CB" w14:textId="77777777" w:rsidTr="000E7FE7">
        <w:tc>
          <w:tcPr>
            <w:cnfStyle w:val="001000000000" w:firstRow="0" w:lastRow="0" w:firstColumn="1" w:lastColumn="0" w:oddVBand="0" w:evenVBand="0" w:oddHBand="0" w:evenHBand="0" w:firstRowFirstColumn="0" w:firstRowLastColumn="0" w:lastRowFirstColumn="0" w:lastRowLastColumn="0"/>
            <w:tcW w:w="1691" w:type="dxa"/>
            <w:vAlign w:val="center"/>
          </w:tcPr>
          <w:p w14:paraId="0A8C0ABF" w14:textId="77777777" w:rsidR="005E6F1F" w:rsidRPr="0089050B" w:rsidRDefault="005E6F1F" w:rsidP="007E618B">
            <w:pPr>
              <w:widowControl w:val="0"/>
              <w:autoSpaceDE w:val="0"/>
              <w:autoSpaceDN w:val="0"/>
              <w:adjustRightInd w:val="0"/>
              <w:spacing w:line="360" w:lineRule="auto"/>
              <w:jc w:val="center"/>
              <w:rPr>
                <w:bCs w:val="0"/>
                <w:sz w:val="20"/>
                <w:szCs w:val="20"/>
              </w:rPr>
            </w:pPr>
            <w:r w:rsidRPr="0089050B">
              <w:rPr>
                <w:bCs w:val="0"/>
                <w:sz w:val="20"/>
                <w:szCs w:val="20"/>
              </w:rPr>
              <w:t>GRUPO 3</w:t>
            </w:r>
          </w:p>
        </w:tc>
        <w:tc>
          <w:tcPr>
            <w:tcW w:w="1786" w:type="dxa"/>
            <w:vAlign w:val="center"/>
          </w:tcPr>
          <w:p w14:paraId="39850712" w14:textId="77777777" w:rsidR="005E6F1F" w:rsidRDefault="005E6F1F"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
              </w:rPr>
            </w:pPr>
            <w:r w:rsidRPr="00541965">
              <w:rPr>
                <w:color w:val="000000"/>
                <w:lang w:val="en-US"/>
              </w:rPr>
              <w:t>JEEP COMPASS LONGITUDE 2.0</w:t>
            </w:r>
          </w:p>
        </w:tc>
        <w:tc>
          <w:tcPr>
            <w:tcW w:w="2563" w:type="dxa"/>
            <w:vAlign w:val="center"/>
          </w:tcPr>
          <w:p w14:paraId="3F6D1488" w14:textId="77777777" w:rsidR="005E6F1F" w:rsidRDefault="005E6F1F"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
              </w:rPr>
            </w:pPr>
            <w:r>
              <w:rPr>
                <w:b/>
              </w:rPr>
              <w:t>-</w:t>
            </w:r>
          </w:p>
        </w:tc>
        <w:tc>
          <w:tcPr>
            <w:tcW w:w="1910" w:type="dxa"/>
            <w:vAlign w:val="center"/>
          </w:tcPr>
          <w:p w14:paraId="56B97AD3" w14:textId="77777777" w:rsidR="005E6F1F" w:rsidRDefault="005E6F1F"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
              </w:rPr>
            </w:pPr>
            <w:r w:rsidRPr="00541965">
              <w:t>2022/2022</w:t>
            </w:r>
          </w:p>
        </w:tc>
        <w:tc>
          <w:tcPr>
            <w:tcW w:w="1543" w:type="dxa"/>
            <w:vAlign w:val="center"/>
          </w:tcPr>
          <w:p w14:paraId="24A9CD31" w14:textId="77777777" w:rsidR="005E6F1F" w:rsidRDefault="005E6F1F"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
              </w:rPr>
            </w:pPr>
            <w:r w:rsidRPr="00541965">
              <w:t>08/04/2022</w:t>
            </w:r>
          </w:p>
        </w:tc>
      </w:tr>
    </w:tbl>
    <w:p w14:paraId="058C73DF" w14:textId="77777777" w:rsidR="005E6F1F" w:rsidRPr="008B0767" w:rsidRDefault="005E6F1F" w:rsidP="005E6F1F">
      <w:pPr>
        <w:widowControl w:val="0"/>
        <w:autoSpaceDE w:val="0"/>
        <w:autoSpaceDN w:val="0"/>
        <w:adjustRightInd w:val="0"/>
        <w:jc w:val="both"/>
        <w:rPr>
          <w:b/>
        </w:rPr>
      </w:pPr>
    </w:p>
    <w:p w14:paraId="7845E75C" w14:textId="77777777" w:rsidR="005E6F1F" w:rsidRPr="008B0767" w:rsidRDefault="005E6F1F" w:rsidP="00F55E7D">
      <w:pPr>
        <w:widowControl w:val="0"/>
        <w:autoSpaceDE w:val="0"/>
        <w:autoSpaceDN w:val="0"/>
        <w:adjustRightInd w:val="0"/>
        <w:spacing w:line="360" w:lineRule="auto"/>
        <w:ind w:left="-567"/>
        <w:jc w:val="both"/>
        <w:rPr>
          <w:b/>
        </w:rPr>
      </w:pPr>
      <w:r w:rsidRPr="008B0767">
        <w:rPr>
          <w:b/>
        </w:rPr>
        <w:t>3. JUSTIFICATIVA</w:t>
      </w:r>
    </w:p>
    <w:p w14:paraId="2CC99ADA" w14:textId="77777777" w:rsidR="005E6F1F" w:rsidRPr="008B0767" w:rsidRDefault="005E6F1F" w:rsidP="005E6F1F">
      <w:pPr>
        <w:widowControl w:val="0"/>
        <w:autoSpaceDE w:val="0"/>
        <w:autoSpaceDN w:val="0"/>
        <w:adjustRightInd w:val="0"/>
        <w:ind w:left="-567"/>
        <w:jc w:val="both"/>
      </w:pPr>
      <w:r w:rsidRPr="008B0767">
        <w:t xml:space="preserve">3.1. A necessidade da contratação se justifica em razão da probabilidade de ocorrências de acidentes de trânsito e outros sinistros, decorrentes da rotineira utilização dos veículos da frota da Defensoria Pública, fazendo-se necessário contratar o serviço de Seguro Total, como forma de reduzir as </w:t>
      </w:r>
      <w:r w:rsidRPr="008B0767">
        <w:lastRenderedPageBreak/>
        <w:t>despesas decorrentes dos possíveis sinistros, nos casos de dano ou perda patrimonial, ao valor da franquia, bem como, a fim de acobertar a responsabilidade civil objetiva da Administração, nos casos de acidente fatal, invalidez de pessoas envolvidas ou de danos a terceiros.</w:t>
      </w:r>
    </w:p>
    <w:p w14:paraId="4D465C5C" w14:textId="77777777" w:rsidR="005E6F1F" w:rsidRDefault="005E6F1F" w:rsidP="005E6F1F">
      <w:pPr>
        <w:widowControl w:val="0"/>
        <w:autoSpaceDE w:val="0"/>
        <w:autoSpaceDN w:val="0"/>
        <w:adjustRightInd w:val="0"/>
        <w:ind w:left="-567"/>
        <w:jc w:val="both"/>
      </w:pPr>
      <w:r w:rsidRPr="008B0767">
        <w:t xml:space="preserve">3.2. Os referidos veículos foram adquiridos no final do exercício 2021, devendo </w:t>
      </w:r>
      <w:proofErr w:type="gramStart"/>
      <w:r w:rsidRPr="008B0767">
        <w:t>os mesmos</w:t>
      </w:r>
      <w:proofErr w:type="gramEnd"/>
      <w:r w:rsidRPr="008B0767">
        <w:t xml:space="preserve"> estarem devidamente assegurados na data do seu recebimento</w:t>
      </w:r>
      <w:r>
        <w:t xml:space="preserve">. Cabe ressaltar, que os veículos constantes no </w:t>
      </w:r>
      <w:r w:rsidRPr="00E1053F">
        <w:rPr>
          <w:b/>
          <w:bCs/>
        </w:rPr>
        <w:t>Grupo 1</w:t>
      </w:r>
      <w:r>
        <w:t>, já foram recebidos por este órgão e encontra-se no pátio da Concessionária aguardado a finalização do referido certame e no que se refere aos veículos dos Grupos 2 e 3, encontra-se com previsão de entrega determinado no subitem 2.1.</w:t>
      </w:r>
    </w:p>
    <w:p w14:paraId="1F5213FC" w14:textId="77777777" w:rsidR="005E6F1F" w:rsidRPr="008B0767" w:rsidRDefault="005E6F1F" w:rsidP="005E6F1F">
      <w:pPr>
        <w:widowControl w:val="0"/>
        <w:autoSpaceDE w:val="0"/>
        <w:autoSpaceDN w:val="0"/>
        <w:adjustRightInd w:val="0"/>
        <w:ind w:left="-567"/>
        <w:jc w:val="both"/>
      </w:pPr>
    </w:p>
    <w:p w14:paraId="2AD566DE" w14:textId="77777777" w:rsidR="005E6F1F" w:rsidRPr="008B0767" w:rsidRDefault="005E6F1F" w:rsidP="005E6F1F">
      <w:pPr>
        <w:ind w:left="-567"/>
        <w:jc w:val="both"/>
        <w:rPr>
          <w:b/>
          <w:bCs/>
        </w:rPr>
      </w:pPr>
      <w:r w:rsidRPr="008B0767">
        <w:rPr>
          <w:b/>
          <w:bCs/>
        </w:rPr>
        <w:t>4. DA LICITAÇÃO, CRITÉRIO DE SELEÇÃO DO FORNECEDOR E APRESENTAÇÃO DE PROPOSTAS</w:t>
      </w:r>
    </w:p>
    <w:p w14:paraId="57D80E97" w14:textId="77777777" w:rsidR="005E6F1F" w:rsidRDefault="005E6F1F" w:rsidP="005E6F1F">
      <w:pPr>
        <w:pStyle w:val="TR-Ttulo2"/>
        <w:numPr>
          <w:ilvl w:val="0"/>
          <w:numId w:val="0"/>
        </w:numPr>
        <w:spacing w:after="0" w:line="276" w:lineRule="auto"/>
        <w:ind w:left="-567"/>
        <w:rPr>
          <w:rFonts w:ascii="Times New Roman" w:hAnsi="Times New Roman" w:cs="Times New Roman"/>
          <w:b w:val="0"/>
          <w:color w:val="000000"/>
          <w:sz w:val="24"/>
          <w:szCs w:val="24"/>
        </w:rPr>
      </w:pPr>
      <w:r w:rsidRPr="008B0767">
        <w:rPr>
          <w:rFonts w:ascii="Times New Roman" w:hAnsi="Times New Roman" w:cs="Times New Roman"/>
          <w:b w:val="0"/>
          <w:bCs/>
          <w:sz w:val="24"/>
          <w:szCs w:val="24"/>
        </w:rPr>
        <w:t>4.1.</w:t>
      </w:r>
      <w:r w:rsidRPr="008B0767">
        <w:rPr>
          <w:rFonts w:ascii="Times New Roman" w:hAnsi="Times New Roman" w:cs="Times New Roman"/>
          <w:b w:val="0"/>
          <w:color w:val="000000"/>
          <w:sz w:val="24"/>
          <w:szCs w:val="24"/>
        </w:rPr>
        <w:t xml:space="preserve"> Em virtude da natureza do objeto, sugere-se que o certame licitatório seja realizado por meio de </w:t>
      </w:r>
      <w:r w:rsidRPr="008B0767">
        <w:rPr>
          <w:rFonts w:ascii="Times New Roman" w:hAnsi="Times New Roman" w:cs="Times New Roman"/>
          <w:bCs/>
          <w:color w:val="000000"/>
          <w:sz w:val="24"/>
          <w:szCs w:val="24"/>
        </w:rPr>
        <w:t>PREGÃO ELETRÔNICO</w:t>
      </w:r>
      <w:r w:rsidRPr="008B0767">
        <w:rPr>
          <w:rFonts w:ascii="Times New Roman" w:hAnsi="Times New Roman" w:cs="Times New Roman"/>
          <w:b w:val="0"/>
          <w:color w:val="000000"/>
          <w:sz w:val="24"/>
          <w:szCs w:val="24"/>
        </w:rPr>
        <w:t xml:space="preserve">, utilizando o </w:t>
      </w:r>
      <w:r w:rsidRPr="008B0767">
        <w:rPr>
          <w:rFonts w:ascii="Times New Roman" w:hAnsi="Times New Roman" w:cs="Times New Roman"/>
          <w:bCs/>
          <w:color w:val="000000"/>
          <w:sz w:val="24"/>
          <w:szCs w:val="24"/>
        </w:rPr>
        <w:t>MENOR PREÇO</w:t>
      </w:r>
      <w:r>
        <w:rPr>
          <w:rFonts w:ascii="Times New Roman" w:hAnsi="Times New Roman" w:cs="Times New Roman"/>
          <w:bCs/>
          <w:color w:val="000000"/>
          <w:sz w:val="24"/>
          <w:szCs w:val="24"/>
        </w:rPr>
        <w:t xml:space="preserve"> POR GRUPOS</w:t>
      </w:r>
      <w:r w:rsidRPr="008B0767">
        <w:rPr>
          <w:rFonts w:ascii="Times New Roman" w:hAnsi="Times New Roman" w:cs="Times New Roman"/>
          <w:b w:val="0"/>
          <w:color w:val="000000"/>
          <w:sz w:val="24"/>
          <w:szCs w:val="24"/>
        </w:rPr>
        <w:t xml:space="preserve"> como critério para seleção do fornecedor para assinar contrato, para futuras aquisições com despesas respaldadas em EMPENHOS;</w:t>
      </w:r>
    </w:p>
    <w:p w14:paraId="16B49CB0" w14:textId="77777777" w:rsidR="005E6F1F" w:rsidRDefault="005E6F1F" w:rsidP="005E6F1F">
      <w:pPr>
        <w:pStyle w:val="TR-Ttulo2"/>
        <w:numPr>
          <w:ilvl w:val="0"/>
          <w:numId w:val="0"/>
        </w:numPr>
        <w:spacing w:after="0" w:line="276" w:lineRule="auto"/>
        <w:ind w:left="-567"/>
        <w:rPr>
          <w:rFonts w:ascii="Times New Roman" w:hAnsi="Times New Roman" w:cs="Times New Roman"/>
          <w:b w:val="0"/>
          <w:color w:val="000000"/>
          <w:sz w:val="24"/>
          <w:szCs w:val="24"/>
        </w:rPr>
      </w:pPr>
      <w:r w:rsidRPr="001C2B79">
        <w:rPr>
          <w:rFonts w:ascii="Times New Roman" w:hAnsi="Times New Roman" w:cs="Times New Roman"/>
          <w:b w:val="0"/>
          <w:color w:val="000000"/>
          <w:sz w:val="24"/>
          <w:szCs w:val="24"/>
        </w:rPr>
        <w:t>4.</w:t>
      </w:r>
      <w:r>
        <w:rPr>
          <w:rFonts w:ascii="Times New Roman" w:hAnsi="Times New Roman" w:cs="Times New Roman"/>
          <w:b w:val="0"/>
          <w:color w:val="000000"/>
          <w:sz w:val="24"/>
          <w:szCs w:val="24"/>
        </w:rPr>
        <w:t>1.2</w:t>
      </w:r>
      <w:r w:rsidRPr="001C2B79">
        <w:rPr>
          <w:rFonts w:ascii="Times New Roman" w:hAnsi="Times New Roman" w:cs="Times New Roman"/>
          <w:b w:val="0"/>
          <w:color w:val="000000"/>
          <w:sz w:val="24"/>
          <w:szCs w:val="24"/>
        </w:rPr>
        <w:t>. O serviço a ser contratado é considerado como serviço comum vez que este se enquadra na classificação definida pela Lei n.º 10.520/2002, art. 14 da IN n.º 5/2017 e art. 1º do Decreto n.º 10.024/2019, cujos padrões de desempenho e qualidade podem ser objetivamente definidos pelo ato convocatório, por meio das especificações usuais no mercado.</w:t>
      </w:r>
    </w:p>
    <w:p w14:paraId="29EBB9A5" w14:textId="77777777" w:rsidR="005E6F1F" w:rsidRDefault="005E6F1F" w:rsidP="005E6F1F">
      <w:pPr>
        <w:ind w:left="-567"/>
        <w:jc w:val="both"/>
        <w:rPr>
          <w:color w:val="000000"/>
        </w:rPr>
      </w:pPr>
      <w:r>
        <w:rPr>
          <w:color w:val="000000"/>
        </w:rPr>
        <w:t>4.3</w:t>
      </w:r>
      <w:r w:rsidRPr="00827A26">
        <w:rPr>
          <w:color w:val="000000"/>
        </w:rPr>
        <w:t xml:space="preserve">. </w:t>
      </w:r>
      <w:r w:rsidRPr="003B58EE">
        <w:rPr>
          <w:b/>
          <w:bCs/>
          <w:color w:val="000000"/>
        </w:rPr>
        <w:t>Da divisão em grupos</w:t>
      </w:r>
      <w:r w:rsidRPr="00827A26">
        <w:rPr>
          <w:color w:val="000000"/>
        </w:rPr>
        <w:t xml:space="preserve">. </w:t>
      </w:r>
    </w:p>
    <w:p w14:paraId="533DC123" w14:textId="77777777" w:rsidR="005E6F1F" w:rsidRDefault="005E6F1F" w:rsidP="005E6F1F">
      <w:pPr>
        <w:ind w:left="-567"/>
        <w:jc w:val="both"/>
        <w:rPr>
          <w:color w:val="000000"/>
        </w:rPr>
      </w:pPr>
      <w:r>
        <w:rPr>
          <w:color w:val="000000"/>
        </w:rPr>
        <w:t xml:space="preserve">4.1. 4. </w:t>
      </w:r>
      <w:r w:rsidRPr="00827A26">
        <w:rPr>
          <w:color w:val="000000"/>
        </w:rPr>
        <w:t xml:space="preserve">A definição dos GRUPOS apresentados no referido Termo de Referência, </w:t>
      </w:r>
      <w:r>
        <w:rPr>
          <w:color w:val="000000"/>
        </w:rPr>
        <w:t xml:space="preserve">se justifica </w:t>
      </w:r>
      <w:r w:rsidRPr="00827A26">
        <w:rPr>
          <w:color w:val="000000"/>
        </w:rPr>
        <w:t>em razão da natureza</w:t>
      </w:r>
      <w:r>
        <w:rPr>
          <w:color w:val="000000"/>
        </w:rPr>
        <w:t xml:space="preserve"> do serviço e </w:t>
      </w:r>
      <w:r w:rsidRPr="00827A26">
        <w:rPr>
          <w:color w:val="000000"/>
        </w:rPr>
        <w:t>pela busca da preservação da melhor relação custo/benefício, observando tanto os aspectos econômicos quanto gerenciais, de modo a estimular a concorrência e tornar o certame mais atrativo, possibilitando a Defensoria Pública a obtenção de preços mais vantajosos.</w:t>
      </w:r>
    </w:p>
    <w:p w14:paraId="03273F86" w14:textId="77777777" w:rsidR="005E6F1F" w:rsidRPr="00827A26" w:rsidRDefault="005E6F1F" w:rsidP="005E6F1F">
      <w:pPr>
        <w:ind w:left="-567"/>
        <w:jc w:val="both"/>
        <w:rPr>
          <w:color w:val="000000"/>
        </w:rPr>
      </w:pPr>
    </w:p>
    <w:p w14:paraId="13BCA90F" w14:textId="77777777" w:rsidR="005E6F1F" w:rsidRDefault="005E6F1F" w:rsidP="005E6F1F">
      <w:pPr>
        <w:ind w:left="-567"/>
        <w:jc w:val="both"/>
        <w:rPr>
          <w:b/>
          <w:color w:val="000000"/>
        </w:rPr>
      </w:pPr>
      <w:r w:rsidRPr="008B0767">
        <w:rPr>
          <w:b/>
          <w:color w:val="000000"/>
        </w:rPr>
        <w:t>4.2. DA APRESENTAÇÃO DAS PROPOSTAS</w:t>
      </w:r>
    </w:p>
    <w:p w14:paraId="47AE72D4" w14:textId="77777777" w:rsidR="005E6F1F" w:rsidRDefault="005E6F1F" w:rsidP="005E6F1F">
      <w:pPr>
        <w:ind w:left="-567"/>
        <w:jc w:val="both"/>
      </w:pPr>
      <w:r w:rsidRPr="008B0767">
        <w:t>4.2.1. Recomenda-se que as propostas sejam apresentadas por meio do preenchimento integral dos seguintes dados “</w:t>
      </w:r>
      <w:r w:rsidRPr="008B0767">
        <w:rPr>
          <w:b/>
          <w:bCs/>
        </w:rPr>
        <w:t>DADOS DO PROPONENTE (RAZÃO SOCIAL, CNPJ, ENDEREÇO, TELEFONE, E-MAIL e DADOS BANCÁRIOS</w:t>
      </w:r>
      <w:r w:rsidRPr="008B0767">
        <w:t>)".</w:t>
      </w:r>
      <w:r>
        <w:t xml:space="preserve"> </w:t>
      </w:r>
    </w:p>
    <w:p w14:paraId="0A77F959" w14:textId="77777777" w:rsidR="005E6F1F" w:rsidRPr="008B0767" w:rsidRDefault="005E6F1F" w:rsidP="005E6F1F">
      <w:pPr>
        <w:ind w:left="-567"/>
        <w:jc w:val="both"/>
      </w:pPr>
      <w:r w:rsidRPr="008B0767">
        <w:t>4.2.2. A proposta deverá estar acompanhada de Planilha de Formação de Preços, seguindo o modelo constante no Anexo I, deste Termo de Referência, e deverá indicar o valor do prêmio por veículo e o valor total da proposta.</w:t>
      </w:r>
    </w:p>
    <w:p w14:paraId="37A58600" w14:textId="77777777" w:rsidR="005E6F1F" w:rsidRPr="008B0767" w:rsidRDefault="005E6F1F" w:rsidP="005E6F1F">
      <w:pPr>
        <w:widowControl w:val="0"/>
        <w:autoSpaceDE w:val="0"/>
        <w:autoSpaceDN w:val="0"/>
        <w:adjustRightInd w:val="0"/>
        <w:ind w:left="-567" w:right="-141"/>
        <w:jc w:val="both"/>
      </w:pPr>
      <w:r w:rsidRPr="008B0767">
        <w:t>4.2.3. Todos os veículos e suas respectivas classes constantes no Modelo de Planilha de Formação de Preços deverão ser reproduzidos pela licitante.</w:t>
      </w:r>
    </w:p>
    <w:p w14:paraId="64129074" w14:textId="77777777" w:rsidR="005E6F1F" w:rsidRPr="008B0767" w:rsidRDefault="005E6F1F" w:rsidP="005E6F1F">
      <w:pPr>
        <w:widowControl w:val="0"/>
        <w:autoSpaceDE w:val="0"/>
        <w:autoSpaceDN w:val="0"/>
        <w:adjustRightInd w:val="0"/>
        <w:ind w:left="-567" w:right="-141"/>
        <w:jc w:val="both"/>
      </w:pPr>
      <w:r w:rsidRPr="008B0767">
        <w:t>4.2.4. No valor proposto deverão estar contemplados:</w:t>
      </w:r>
    </w:p>
    <w:p w14:paraId="373CA5E8" w14:textId="77777777" w:rsidR="005E6F1F" w:rsidRPr="008B0767" w:rsidRDefault="005E6F1F" w:rsidP="005E6F1F">
      <w:pPr>
        <w:widowControl w:val="0"/>
        <w:autoSpaceDE w:val="0"/>
        <w:autoSpaceDN w:val="0"/>
        <w:adjustRightInd w:val="0"/>
        <w:ind w:left="-567" w:right="-141"/>
        <w:jc w:val="both"/>
      </w:pPr>
      <w:r w:rsidRPr="008B0767">
        <w:t>a) Cobertura do veículo - Valor de Referência de Mercado, com base em 100% (cem por cento) da tabela FIPE.</w:t>
      </w:r>
    </w:p>
    <w:p w14:paraId="2CB5811C" w14:textId="77777777" w:rsidR="005E6F1F" w:rsidRPr="008B0767" w:rsidRDefault="005E6F1F" w:rsidP="005E6F1F">
      <w:pPr>
        <w:widowControl w:val="0"/>
        <w:autoSpaceDE w:val="0"/>
        <w:autoSpaceDN w:val="0"/>
        <w:adjustRightInd w:val="0"/>
        <w:ind w:left="-567" w:right="-141"/>
        <w:jc w:val="both"/>
      </w:pPr>
      <w:r w:rsidRPr="008B0767">
        <w:t xml:space="preserve">b) Valores estabelecidos para Danos a Terceiros (materiais e pessoais), </w:t>
      </w:r>
      <w:r w:rsidRPr="00785A3F">
        <w:t>conforme Item 6 deste</w:t>
      </w:r>
      <w:r w:rsidRPr="008B0767">
        <w:t xml:space="preserve"> Termo de Referência.</w:t>
      </w:r>
    </w:p>
    <w:p w14:paraId="4A26E21E" w14:textId="77777777" w:rsidR="005E6F1F" w:rsidRPr="008B0767" w:rsidRDefault="005E6F1F" w:rsidP="005E6F1F">
      <w:pPr>
        <w:widowControl w:val="0"/>
        <w:autoSpaceDE w:val="0"/>
        <w:autoSpaceDN w:val="0"/>
        <w:adjustRightInd w:val="0"/>
        <w:ind w:left="-567" w:right="-141"/>
        <w:jc w:val="both"/>
      </w:pPr>
      <w:r w:rsidRPr="008B0767">
        <w:t>c) Valores estabelecidos para Acidentes Pessoais para Passageiros (morte e invalidez), conforme demonstra neste Termo de Referência</w:t>
      </w:r>
      <w:r w:rsidRPr="00785A3F">
        <w:t>, Item 6.</w:t>
      </w:r>
    </w:p>
    <w:p w14:paraId="50BD75A9" w14:textId="77777777" w:rsidR="005E6F1F" w:rsidRPr="008B0767" w:rsidRDefault="005E6F1F" w:rsidP="005E6F1F">
      <w:pPr>
        <w:widowControl w:val="0"/>
        <w:autoSpaceDE w:val="0"/>
        <w:autoSpaceDN w:val="0"/>
        <w:adjustRightInd w:val="0"/>
        <w:ind w:right="-141"/>
        <w:jc w:val="both"/>
      </w:pPr>
      <w:r w:rsidRPr="008B0767">
        <w:t>d) Valor da Franquia Obrigatória Normal.</w:t>
      </w:r>
    </w:p>
    <w:p w14:paraId="0F57A94B" w14:textId="77777777" w:rsidR="005E6F1F" w:rsidRPr="008B0767" w:rsidRDefault="005E6F1F" w:rsidP="005E6F1F">
      <w:pPr>
        <w:widowControl w:val="0"/>
        <w:autoSpaceDE w:val="0"/>
        <w:autoSpaceDN w:val="0"/>
        <w:adjustRightInd w:val="0"/>
        <w:ind w:left="-567" w:right="-141"/>
        <w:jc w:val="both"/>
      </w:pPr>
      <w:r w:rsidRPr="008B0767">
        <w:t>e) Valor da Franquia para vidros e retrovisores.</w:t>
      </w:r>
    </w:p>
    <w:p w14:paraId="31064E01" w14:textId="77777777" w:rsidR="005E6F1F" w:rsidRPr="008B0767" w:rsidRDefault="005E6F1F" w:rsidP="005E6F1F">
      <w:pPr>
        <w:widowControl w:val="0"/>
        <w:autoSpaceDE w:val="0"/>
        <w:autoSpaceDN w:val="0"/>
        <w:adjustRightInd w:val="0"/>
        <w:ind w:left="-567"/>
        <w:jc w:val="both"/>
      </w:pPr>
      <w:r w:rsidRPr="008B0767">
        <w:t xml:space="preserve">4.2.5. A proposta deverá conter indicação do nome do preposto, que será o </w:t>
      </w:r>
      <w:proofErr w:type="gramStart"/>
      <w:r w:rsidRPr="008B0767">
        <w:rPr>
          <w:i/>
        </w:rPr>
        <w:t>elo</w:t>
      </w:r>
      <w:r w:rsidRPr="008B0767">
        <w:t xml:space="preserve"> de ligação</w:t>
      </w:r>
      <w:proofErr w:type="gramEnd"/>
      <w:r w:rsidRPr="008B0767">
        <w:t xml:space="preserve"> entre a Contratante e a Contratada, informando seu telefone, e-mail e endereço. </w:t>
      </w:r>
    </w:p>
    <w:p w14:paraId="59EB5933" w14:textId="77777777" w:rsidR="005E6F1F" w:rsidRDefault="005E6F1F" w:rsidP="005E6F1F">
      <w:pPr>
        <w:widowControl w:val="0"/>
        <w:autoSpaceDE w:val="0"/>
        <w:autoSpaceDN w:val="0"/>
        <w:adjustRightInd w:val="0"/>
        <w:ind w:left="-567"/>
        <w:jc w:val="both"/>
      </w:pPr>
      <w:r w:rsidRPr="008B0767">
        <w:lastRenderedPageBreak/>
        <w:t>4.2.6. Certidão de Regularidade emitida pela Superintendência de Seguros Privados – SUSEP, comprovando que a empresa está autorizada a operar no mercado de seguros;</w:t>
      </w:r>
    </w:p>
    <w:p w14:paraId="34C9D564" w14:textId="77777777" w:rsidR="005E6F1F" w:rsidRPr="008B0767" w:rsidRDefault="005E6F1F" w:rsidP="005E6F1F">
      <w:pPr>
        <w:widowControl w:val="0"/>
        <w:autoSpaceDE w:val="0"/>
        <w:autoSpaceDN w:val="0"/>
        <w:adjustRightInd w:val="0"/>
        <w:ind w:left="-567"/>
        <w:jc w:val="both"/>
      </w:pPr>
    </w:p>
    <w:p w14:paraId="3E0C2B54" w14:textId="77777777" w:rsidR="005E6F1F" w:rsidRPr="008B0767" w:rsidRDefault="005E6F1F" w:rsidP="005E6F1F">
      <w:pPr>
        <w:spacing w:line="360" w:lineRule="auto"/>
        <w:ind w:left="-567"/>
        <w:jc w:val="both"/>
        <w:rPr>
          <w:b/>
          <w:bCs/>
        </w:rPr>
      </w:pPr>
      <w:r>
        <w:rPr>
          <w:b/>
          <w:bCs/>
        </w:rPr>
        <w:t>5</w:t>
      </w:r>
      <w:r w:rsidRPr="008B0767">
        <w:rPr>
          <w:b/>
          <w:bCs/>
        </w:rPr>
        <w:t>. FISCALIZAÇÃO</w:t>
      </w:r>
    </w:p>
    <w:p w14:paraId="73E712B9" w14:textId="77777777" w:rsidR="005E6F1F" w:rsidRPr="008B0767" w:rsidRDefault="005E6F1F" w:rsidP="005E6F1F">
      <w:pPr>
        <w:ind w:left="-567"/>
        <w:jc w:val="both"/>
      </w:pPr>
      <w:r>
        <w:rPr>
          <w:bCs/>
        </w:rPr>
        <w:t>5</w:t>
      </w:r>
      <w:r w:rsidRPr="008B0767">
        <w:rPr>
          <w:bCs/>
        </w:rPr>
        <w:t>.1.</w:t>
      </w:r>
      <w:r w:rsidRPr="008B0767">
        <w:t xml:space="preserve"> </w:t>
      </w:r>
      <w:r>
        <w:t xml:space="preserve">A Defensoria Pública, para o integral cumprimento do Contrato a ser oportunamente firmado, deverá designar servidor da </w:t>
      </w:r>
      <w:r w:rsidRPr="008B0767">
        <w:t xml:space="preserve">Coordenação de Administração Geral, </w:t>
      </w:r>
      <w:r w:rsidRPr="00023E3C">
        <w:t xml:space="preserve">para funcionar como fiscal do contrato, para recebimento e conferência dos serviços executados, </w:t>
      </w:r>
      <w:r w:rsidRPr="008B0767">
        <w:t>com autoridade para exercer em nome dela toda e qualquer ação de orientação geral, controle e fiscalização dos serviços e, na ausência, serão feitas pelo chefe imediato.</w:t>
      </w:r>
    </w:p>
    <w:p w14:paraId="02C641EA" w14:textId="77777777" w:rsidR="005E6F1F" w:rsidRDefault="005E6F1F" w:rsidP="005E6F1F">
      <w:pPr>
        <w:spacing w:line="360" w:lineRule="auto"/>
        <w:ind w:left="-567"/>
        <w:jc w:val="both"/>
        <w:rPr>
          <w:b/>
        </w:rPr>
      </w:pPr>
    </w:p>
    <w:p w14:paraId="0ADB677B" w14:textId="77777777" w:rsidR="005E6F1F" w:rsidRPr="008B0767" w:rsidRDefault="005E6F1F" w:rsidP="005E6F1F">
      <w:pPr>
        <w:spacing w:line="360" w:lineRule="auto"/>
        <w:ind w:left="-567"/>
        <w:jc w:val="both"/>
        <w:rPr>
          <w:b/>
        </w:rPr>
      </w:pPr>
      <w:r>
        <w:rPr>
          <w:b/>
        </w:rPr>
        <w:t>6</w:t>
      </w:r>
      <w:r w:rsidRPr="008B0767">
        <w:rPr>
          <w:b/>
        </w:rPr>
        <w:t>. DANOS A TERCEIROS</w:t>
      </w:r>
    </w:p>
    <w:p w14:paraId="1E1D9961" w14:textId="77777777" w:rsidR="005E6F1F" w:rsidRPr="008B0767" w:rsidRDefault="005E6F1F" w:rsidP="005E6F1F">
      <w:pPr>
        <w:widowControl w:val="0"/>
        <w:autoSpaceDE w:val="0"/>
        <w:autoSpaceDN w:val="0"/>
        <w:adjustRightInd w:val="0"/>
        <w:ind w:left="-567"/>
        <w:jc w:val="both"/>
      </w:pPr>
      <w:r>
        <w:t>6</w:t>
      </w:r>
      <w:r w:rsidRPr="008B0767">
        <w:t>.1. R.C.F./DANOS MATERIAIS: R$ 50.000,00 (cinquenta mil reais), por veículo.</w:t>
      </w:r>
    </w:p>
    <w:p w14:paraId="7091D17A" w14:textId="77777777" w:rsidR="005E6F1F" w:rsidRPr="008B0767" w:rsidRDefault="005E6F1F" w:rsidP="005E6F1F">
      <w:pPr>
        <w:widowControl w:val="0"/>
        <w:autoSpaceDE w:val="0"/>
        <w:autoSpaceDN w:val="0"/>
        <w:adjustRightInd w:val="0"/>
        <w:ind w:left="-567"/>
        <w:jc w:val="both"/>
      </w:pPr>
      <w:r>
        <w:t>6</w:t>
      </w:r>
      <w:r w:rsidRPr="008B0767">
        <w:t>.2. R.C.F./DANOS PESSOAIS: R$ 50.000,00 (cinquenta mil reais), por ocupante do veículo.</w:t>
      </w:r>
    </w:p>
    <w:p w14:paraId="251E2F91" w14:textId="77777777" w:rsidR="005E6F1F" w:rsidRPr="008B0767" w:rsidRDefault="005E6F1F" w:rsidP="005E6F1F">
      <w:pPr>
        <w:widowControl w:val="0"/>
        <w:autoSpaceDE w:val="0"/>
        <w:autoSpaceDN w:val="0"/>
        <w:adjustRightInd w:val="0"/>
        <w:ind w:left="-567"/>
        <w:jc w:val="both"/>
      </w:pPr>
      <w:r w:rsidRPr="008B0767">
        <w:t>-DOS ACIDENTES PESSOAIS PARA PASSAGEIROS:</w:t>
      </w:r>
    </w:p>
    <w:p w14:paraId="1213A1AC" w14:textId="77777777" w:rsidR="005E6F1F" w:rsidRPr="008B0767" w:rsidRDefault="005E6F1F" w:rsidP="005E6F1F">
      <w:pPr>
        <w:widowControl w:val="0"/>
        <w:autoSpaceDE w:val="0"/>
        <w:autoSpaceDN w:val="0"/>
        <w:adjustRightInd w:val="0"/>
        <w:ind w:left="-567"/>
        <w:jc w:val="both"/>
      </w:pPr>
      <w:r>
        <w:t>6</w:t>
      </w:r>
      <w:r w:rsidRPr="008B0767">
        <w:t>.3. Cobertura de R$ 10.000,00 (dez mil reais), por passageiro, perfazendo um total de R$ 50.000,00 (cinquenta mil reais) para os veículos descritos neste Termo.</w:t>
      </w:r>
    </w:p>
    <w:p w14:paraId="162E0EB7" w14:textId="77777777" w:rsidR="005E6F1F" w:rsidRDefault="005E6F1F" w:rsidP="005E6F1F">
      <w:pPr>
        <w:widowControl w:val="0"/>
        <w:autoSpaceDE w:val="0"/>
        <w:autoSpaceDN w:val="0"/>
        <w:adjustRightInd w:val="0"/>
        <w:ind w:left="-567"/>
        <w:jc w:val="both"/>
        <w:rPr>
          <w:b/>
          <w:bCs/>
          <w:color w:val="222222"/>
          <w:shd w:val="clear" w:color="auto" w:fill="FFFFFF"/>
        </w:rPr>
      </w:pPr>
      <w:r w:rsidRPr="008B0767">
        <w:rPr>
          <w:b/>
        </w:rPr>
        <w:t>*R.</w:t>
      </w:r>
      <w:proofErr w:type="gramStart"/>
      <w:r w:rsidRPr="008B0767">
        <w:rPr>
          <w:b/>
        </w:rPr>
        <w:t>C.F</w:t>
      </w:r>
      <w:proofErr w:type="gramEnd"/>
      <w:r w:rsidRPr="008B0767">
        <w:rPr>
          <w:b/>
        </w:rPr>
        <w:t xml:space="preserve"> - </w:t>
      </w:r>
      <w:r w:rsidRPr="008B0767">
        <w:rPr>
          <w:b/>
          <w:color w:val="222222"/>
          <w:shd w:val="clear" w:color="auto" w:fill="FFFFFF"/>
        </w:rPr>
        <w:t>Responsabilidade Civil Facultativa de </w:t>
      </w:r>
      <w:r w:rsidRPr="008B0767">
        <w:rPr>
          <w:b/>
          <w:bCs/>
          <w:color w:val="222222"/>
          <w:shd w:val="clear" w:color="auto" w:fill="FFFFFF"/>
        </w:rPr>
        <w:t>Veículos.</w:t>
      </w:r>
    </w:p>
    <w:p w14:paraId="7FF7440A" w14:textId="77777777" w:rsidR="005E6F1F" w:rsidRPr="008B0767" w:rsidRDefault="005E6F1F" w:rsidP="005E6F1F">
      <w:pPr>
        <w:widowControl w:val="0"/>
        <w:autoSpaceDE w:val="0"/>
        <w:autoSpaceDN w:val="0"/>
        <w:adjustRightInd w:val="0"/>
        <w:ind w:left="-567"/>
        <w:jc w:val="both"/>
        <w:rPr>
          <w:b/>
          <w:bCs/>
          <w:color w:val="222222"/>
          <w:shd w:val="clear" w:color="auto" w:fill="FFFFFF"/>
        </w:rPr>
      </w:pPr>
    </w:p>
    <w:p w14:paraId="4BFA315D" w14:textId="77777777" w:rsidR="005E6F1F" w:rsidRPr="008B0767" w:rsidRDefault="005E6F1F" w:rsidP="005E6F1F">
      <w:pPr>
        <w:widowControl w:val="0"/>
        <w:autoSpaceDE w:val="0"/>
        <w:autoSpaceDN w:val="0"/>
        <w:adjustRightInd w:val="0"/>
        <w:spacing w:line="360" w:lineRule="auto"/>
        <w:ind w:left="-567"/>
        <w:jc w:val="both"/>
        <w:rPr>
          <w:b/>
        </w:rPr>
      </w:pPr>
      <w:r>
        <w:rPr>
          <w:b/>
        </w:rPr>
        <w:t>7</w:t>
      </w:r>
      <w:r w:rsidRPr="008B0767">
        <w:rPr>
          <w:b/>
        </w:rPr>
        <w:t>. DA ASSISTÊNCIA</w:t>
      </w:r>
    </w:p>
    <w:p w14:paraId="58448ED5" w14:textId="77777777" w:rsidR="005E6F1F" w:rsidRPr="008B0767" w:rsidRDefault="005E6F1F" w:rsidP="005E6F1F">
      <w:pPr>
        <w:widowControl w:val="0"/>
        <w:autoSpaceDE w:val="0"/>
        <w:autoSpaceDN w:val="0"/>
        <w:adjustRightInd w:val="0"/>
        <w:ind w:left="-567"/>
        <w:jc w:val="both"/>
      </w:pPr>
      <w:r>
        <w:t>7</w:t>
      </w:r>
      <w:r w:rsidRPr="008B0767">
        <w:t>.1. A CONTRATADA deverá prestar serviços de assistência 24 (vinte e quatro) horas por dia, 07 (sete) dias por semana, para veículos, passageiros e motoristas, incluindo guincho e reboque ilimitado em caso de panes ou acidentes, e cobertura de vidros.</w:t>
      </w:r>
    </w:p>
    <w:p w14:paraId="5928573F" w14:textId="77777777" w:rsidR="005E6F1F" w:rsidRPr="008B0767" w:rsidRDefault="005E6F1F" w:rsidP="005E6F1F">
      <w:pPr>
        <w:widowControl w:val="0"/>
        <w:autoSpaceDE w:val="0"/>
        <w:autoSpaceDN w:val="0"/>
        <w:adjustRightInd w:val="0"/>
        <w:ind w:left="-567"/>
        <w:jc w:val="both"/>
      </w:pPr>
      <w:r>
        <w:t>7</w:t>
      </w:r>
      <w:r w:rsidRPr="008B0767">
        <w:t>.2. A assistência estender-se-á a todo o território do estado do Rio Grande do Norte, sem aplicações de franquias quilométricas ou taxas extras para os serviços de cobertura, guincho ou reboque.</w:t>
      </w:r>
    </w:p>
    <w:p w14:paraId="7BA7EBDE" w14:textId="77777777" w:rsidR="005E6F1F" w:rsidRPr="008B0767" w:rsidRDefault="005E6F1F" w:rsidP="005E6F1F">
      <w:pPr>
        <w:widowControl w:val="0"/>
        <w:autoSpaceDE w:val="0"/>
        <w:autoSpaceDN w:val="0"/>
        <w:adjustRightInd w:val="0"/>
        <w:ind w:left="-567"/>
        <w:jc w:val="both"/>
      </w:pPr>
      <w:r>
        <w:t>7</w:t>
      </w:r>
      <w:r w:rsidRPr="008B0767">
        <w:t>.3. A CONTRATADA deverá possuir uma representação (corretor de seguros) 24 (vinte e quatro) horas por dia disponível para, em casos de sinistros ou eventuais serviços, prestar apoio/atendimento exclusivo à Coordenação de Administração Geral da DPE/RN, durante todo o período de vigência contratual.</w:t>
      </w:r>
    </w:p>
    <w:p w14:paraId="741097A2" w14:textId="77777777" w:rsidR="005E6F1F" w:rsidRPr="008B0767" w:rsidRDefault="005E6F1F" w:rsidP="005E6F1F">
      <w:pPr>
        <w:widowControl w:val="0"/>
        <w:autoSpaceDE w:val="0"/>
        <w:autoSpaceDN w:val="0"/>
        <w:adjustRightInd w:val="0"/>
        <w:spacing w:line="360" w:lineRule="auto"/>
        <w:ind w:left="-567"/>
        <w:jc w:val="both"/>
        <w:rPr>
          <w:b/>
        </w:rPr>
      </w:pPr>
    </w:p>
    <w:p w14:paraId="3B9628F3" w14:textId="77777777" w:rsidR="005E6F1F" w:rsidRPr="008B0767" w:rsidRDefault="005E6F1F" w:rsidP="005E6F1F">
      <w:pPr>
        <w:widowControl w:val="0"/>
        <w:autoSpaceDE w:val="0"/>
        <w:autoSpaceDN w:val="0"/>
        <w:adjustRightInd w:val="0"/>
        <w:spacing w:line="360" w:lineRule="auto"/>
        <w:ind w:left="-567"/>
        <w:jc w:val="both"/>
        <w:rPr>
          <w:b/>
        </w:rPr>
      </w:pPr>
      <w:r>
        <w:rPr>
          <w:b/>
        </w:rPr>
        <w:t>8</w:t>
      </w:r>
      <w:r w:rsidRPr="008B0767">
        <w:rPr>
          <w:b/>
        </w:rPr>
        <w:t>. DA COBERTURA DO CASCO</w:t>
      </w:r>
    </w:p>
    <w:p w14:paraId="0AADB8F0" w14:textId="77777777" w:rsidR="005E6F1F" w:rsidRPr="008B0767" w:rsidRDefault="005E6F1F" w:rsidP="005E6F1F">
      <w:pPr>
        <w:widowControl w:val="0"/>
        <w:autoSpaceDE w:val="0"/>
        <w:autoSpaceDN w:val="0"/>
        <w:adjustRightInd w:val="0"/>
        <w:ind w:left="-567"/>
        <w:jc w:val="both"/>
      </w:pPr>
      <w:r>
        <w:t>8</w:t>
      </w:r>
      <w:r w:rsidRPr="008B0767">
        <w:t>.1. Para formulação das propostas, assim como para as coberturas dos veículos, deverão ser considerados os valores de referência de mercado, com base em 100% da tabela FIPE.</w:t>
      </w:r>
    </w:p>
    <w:p w14:paraId="459C8DAD" w14:textId="77777777" w:rsidR="005E6F1F" w:rsidRDefault="005E6F1F" w:rsidP="005E6F1F">
      <w:pPr>
        <w:widowControl w:val="0"/>
        <w:autoSpaceDE w:val="0"/>
        <w:autoSpaceDN w:val="0"/>
        <w:adjustRightInd w:val="0"/>
        <w:spacing w:line="360" w:lineRule="auto"/>
        <w:ind w:left="-567"/>
        <w:jc w:val="both"/>
        <w:rPr>
          <w:b/>
        </w:rPr>
      </w:pPr>
    </w:p>
    <w:p w14:paraId="21F4126C" w14:textId="77777777" w:rsidR="005E6F1F" w:rsidRPr="008B0767" w:rsidRDefault="005E6F1F" w:rsidP="005E6F1F">
      <w:pPr>
        <w:widowControl w:val="0"/>
        <w:autoSpaceDE w:val="0"/>
        <w:autoSpaceDN w:val="0"/>
        <w:adjustRightInd w:val="0"/>
        <w:spacing w:line="360" w:lineRule="auto"/>
        <w:ind w:left="-567"/>
        <w:jc w:val="both"/>
        <w:rPr>
          <w:b/>
        </w:rPr>
      </w:pPr>
      <w:r>
        <w:rPr>
          <w:b/>
        </w:rPr>
        <w:t>9</w:t>
      </w:r>
      <w:r w:rsidRPr="008B0767">
        <w:rPr>
          <w:b/>
        </w:rPr>
        <w:t>. DA APÓLICE</w:t>
      </w:r>
    </w:p>
    <w:p w14:paraId="2B737448" w14:textId="77777777" w:rsidR="005E6F1F" w:rsidRPr="008B0767" w:rsidRDefault="005E6F1F" w:rsidP="005E6F1F">
      <w:pPr>
        <w:widowControl w:val="0"/>
        <w:autoSpaceDE w:val="0"/>
        <w:autoSpaceDN w:val="0"/>
        <w:adjustRightInd w:val="0"/>
        <w:ind w:left="-567"/>
        <w:jc w:val="both"/>
      </w:pPr>
      <w:r>
        <w:t>9</w:t>
      </w:r>
      <w:r w:rsidRPr="008B0767">
        <w:t xml:space="preserve">.1. A CONTRATADA deverá emitir a apólice com especificações claras e detalhadas das coberturas, franquias, bônus e valor do prêmio, de acordo com as exigências estabelecidas neste Termo de Referência: </w:t>
      </w:r>
    </w:p>
    <w:p w14:paraId="0740A6BB" w14:textId="77777777" w:rsidR="005E6F1F" w:rsidRPr="008B0767" w:rsidRDefault="005E6F1F" w:rsidP="005E6F1F">
      <w:pPr>
        <w:widowControl w:val="0"/>
        <w:autoSpaceDE w:val="0"/>
        <w:autoSpaceDN w:val="0"/>
        <w:adjustRightInd w:val="0"/>
        <w:ind w:left="-567"/>
        <w:jc w:val="both"/>
      </w:pPr>
      <w:r>
        <w:t>9</w:t>
      </w:r>
      <w:r w:rsidRPr="008B0767">
        <w:t xml:space="preserve">.2.1. O valor da franquia obrigatória da seguradora (100%), em real e por veículo; </w:t>
      </w:r>
    </w:p>
    <w:p w14:paraId="56490CBA" w14:textId="77777777" w:rsidR="005E6F1F" w:rsidRPr="008B0767" w:rsidRDefault="005E6F1F" w:rsidP="005E6F1F">
      <w:pPr>
        <w:widowControl w:val="0"/>
        <w:autoSpaceDE w:val="0"/>
        <w:autoSpaceDN w:val="0"/>
        <w:adjustRightInd w:val="0"/>
        <w:ind w:left="-567"/>
        <w:jc w:val="both"/>
      </w:pPr>
      <w:r>
        <w:t>9</w:t>
      </w:r>
      <w:r w:rsidRPr="008B0767">
        <w:t xml:space="preserve">.2.2. O valor do bônus mínimo estabelecido, em classe, por veículo. </w:t>
      </w:r>
    </w:p>
    <w:p w14:paraId="4B7A2FA2" w14:textId="77777777" w:rsidR="005E6F1F" w:rsidRPr="008B0767" w:rsidRDefault="005E6F1F" w:rsidP="005E6F1F">
      <w:pPr>
        <w:widowControl w:val="0"/>
        <w:autoSpaceDE w:val="0"/>
        <w:autoSpaceDN w:val="0"/>
        <w:adjustRightInd w:val="0"/>
        <w:ind w:left="-567"/>
        <w:jc w:val="both"/>
      </w:pPr>
      <w:r>
        <w:t>9</w:t>
      </w:r>
      <w:r w:rsidRPr="008B0767">
        <w:t>.2.3. Apresentar prêmio líquido, em real, por veículo.</w:t>
      </w:r>
    </w:p>
    <w:p w14:paraId="2982418E" w14:textId="77777777" w:rsidR="005E6F1F" w:rsidRPr="008B0767" w:rsidRDefault="005E6F1F" w:rsidP="005E6F1F">
      <w:pPr>
        <w:widowControl w:val="0"/>
        <w:autoSpaceDE w:val="0"/>
        <w:autoSpaceDN w:val="0"/>
        <w:adjustRightInd w:val="0"/>
        <w:ind w:left="-567"/>
        <w:jc w:val="both"/>
      </w:pPr>
      <w:r>
        <w:t>9</w:t>
      </w:r>
      <w:r w:rsidRPr="008B0767">
        <w:t>.2.4. As apólices deverão ser entregues em parcela única.</w:t>
      </w:r>
    </w:p>
    <w:p w14:paraId="0519A70D" w14:textId="77777777" w:rsidR="005E6F1F" w:rsidRPr="008B0767" w:rsidRDefault="005E6F1F" w:rsidP="005E6F1F">
      <w:pPr>
        <w:widowControl w:val="0"/>
        <w:autoSpaceDE w:val="0"/>
        <w:autoSpaceDN w:val="0"/>
        <w:adjustRightInd w:val="0"/>
        <w:ind w:left="-567"/>
        <w:jc w:val="both"/>
      </w:pPr>
      <w:r>
        <w:t>9</w:t>
      </w:r>
      <w:r w:rsidRPr="008B0767">
        <w:t>.3. Da Franquia:</w:t>
      </w:r>
    </w:p>
    <w:p w14:paraId="442A559F" w14:textId="77777777" w:rsidR="005E6F1F" w:rsidRPr="008B0767" w:rsidRDefault="005E6F1F" w:rsidP="005E6F1F">
      <w:pPr>
        <w:widowControl w:val="0"/>
        <w:autoSpaceDE w:val="0"/>
        <w:autoSpaceDN w:val="0"/>
        <w:adjustRightInd w:val="0"/>
        <w:ind w:left="-567"/>
        <w:jc w:val="both"/>
      </w:pPr>
      <w:r>
        <w:t>9</w:t>
      </w:r>
      <w:r w:rsidRPr="008B0767">
        <w:t xml:space="preserve">.3.1. A franquia considerada é a obrigatória, devendo ser observados os itens a seguir: </w:t>
      </w:r>
    </w:p>
    <w:p w14:paraId="27237B92" w14:textId="77777777" w:rsidR="005E6F1F" w:rsidRPr="008B0767" w:rsidRDefault="005E6F1F" w:rsidP="005E6F1F">
      <w:pPr>
        <w:widowControl w:val="0"/>
        <w:autoSpaceDE w:val="0"/>
        <w:autoSpaceDN w:val="0"/>
        <w:adjustRightInd w:val="0"/>
        <w:ind w:left="-567"/>
        <w:jc w:val="both"/>
      </w:pPr>
      <w:r>
        <w:lastRenderedPageBreak/>
        <w:t>9</w:t>
      </w:r>
      <w:r w:rsidRPr="008B0767">
        <w:t xml:space="preserve">.3.2. A franquia não deverá ser objeto de classificação das propostas, que serão avaliadas exclusivamente em função dos preços propostos (prêmio). </w:t>
      </w:r>
    </w:p>
    <w:p w14:paraId="17485C78" w14:textId="77777777" w:rsidR="005E6F1F" w:rsidRPr="008B0767" w:rsidRDefault="005E6F1F" w:rsidP="005E6F1F">
      <w:pPr>
        <w:widowControl w:val="0"/>
        <w:autoSpaceDE w:val="0"/>
        <w:autoSpaceDN w:val="0"/>
        <w:adjustRightInd w:val="0"/>
        <w:ind w:left="-567"/>
        <w:jc w:val="both"/>
      </w:pPr>
      <w:r>
        <w:t>9</w:t>
      </w:r>
      <w:r w:rsidRPr="008B0767">
        <w:t>.3.3. Os valores das franquias deverão constar obrigatoriamente nas propostas e nas apólices, não devendo exceder o limite máximo de 5% (cinco por cento) do valor de mercado referenciado divulgado pela FIPE, no mês do pregão eletrônico de 202</w:t>
      </w:r>
      <w:r>
        <w:t>2</w:t>
      </w:r>
      <w:r w:rsidRPr="008B0767">
        <w:t xml:space="preserve">, podendo ser ofertada, de acordo com análise por veículos e seus devidos bônus, franquias de valores menores. </w:t>
      </w:r>
    </w:p>
    <w:p w14:paraId="4E10258F" w14:textId="77777777" w:rsidR="005E6F1F" w:rsidRPr="008B0767" w:rsidRDefault="005E6F1F" w:rsidP="005E6F1F">
      <w:pPr>
        <w:widowControl w:val="0"/>
        <w:autoSpaceDE w:val="0"/>
        <w:autoSpaceDN w:val="0"/>
        <w:adjustRightInd w:val="0"/>
        <w:ind w:left="-567"/>
        <w:jc w:val="both"/>
        <w:rPr>
          <w:b/>
          <w:bCs/>
        </w:rPr>
      </w:pPr>
      <w:r>
        <w:t>9</w:t>
      </w:r>
      <w:r w:rsidRPr="008B0767">
        <w:t xml:space="preserve">.3.4. </w:t>
      </w:r>
      <w:r w:rsidRPr="008B0767">
        <w:rPr>
          <w:b/>
          <w:bCs/>
        </w:rPr>
        <w:t>Em caso de Sinistro de Perda Parcial, o valor referente à franquia deverá ser pago pela DPE/RN, à seguradora emitente da apólice, que se responsabilizará pelo repasse à concessionária/oficina que promover o conserto do veículo.</w:t>
      </w:r>
    </w:p>
    <w:p w14:paraId="5C7DC11B" w14:textId="77777777" w:rsidR="005E6F1F" w:rsidRPr="008B0767" w:rsidRDefault="005E6F1F" w:rsidP="005E6F1F">
      <w:pPr>
        <w:widowControl w:val="0"/>
        <w:autoSpaceDE w:val="0"/>
        <w:autoSpaceDN w:val="0"/>
        <w:adjustRightInd w:val="0"/>
        <w:ind w:left="-567"/>
        <w:jc w:val="both"/>
      </w:pPr>
      <w:r>
        <w:t>9</w:t>
      </w:r>
      <w:r w:rsidRPr="008B0767">
        <w:t>.3.5. Não haverá cobrança de franquia em caso de Indenização Integral ou danos causados por incêndio, queda de raio e/ou explosão.</w:t>
      </w:r>
    </w:p>
    <w:p w14:paraId="5F6600B3" w14:textId="77777777" w:rsidR="005E6F1F" w:rsidRDefault="005E6F1F" w:rsidP="005E6F1F">
      <w:pPr>
        <w:ind w:left="-567"/>
      </w:pPr>
      <w:r w:rsidRPr="00E54622">
        <w:t xml:space="preserve">9.3.6. A Defensoria Pública do Estado deverá reservar 30% (trinta por cento) do valor total das franquias da apólice da frota veicular. </w:t>
      </w:r>
    </w:p>
    <w:p w14:paraId="6735AF56" w14:textId="77777777" w:rsidR="005E6F1F" w:rsidRPr="008B0767" w:rsidRDefault="005E6F1F" w:rsidP="005E6F1F">
      <w:pPr>
        <w:widowControl w:val="0"/>
        <w:autoSpaceDE w:val="0"/>
        <w:autoSpaceDN w:val="0"/>
        <w:adjustRightInd w:val="0"/>
        <w:spacing w:line="360" w:lineRule="auto"/>
        <w:ind w:left="-567"/>
        <w:jc w:val="both"/>
        <w:rPr>
          <w:b/>
        </w:rPr>
      </w:pPr>
      <w:r>
        <w:rPr>
          <w:b/>
        </w:rPr>
        <w:t>10</w:t>
      </w:r>
      <w:r w:rsidRPr="008B0767">
        <w:rPr>
          <w:b/>
        </w:rPr>
        <w:t>. DA VIGÊNCIA DA APÓLICE</w:t>
      </w:r>
    </w:p>
    <w:p w14:paraId="11946E0E" w14:textId="77777777" w:rsidR="005E6F1F" w:rsidRPr="008B0767" w:rsidRDefault="005E6F1F" w:rsidP="005E6F1F">
      <w:pPr>
        <w:widowControl w:val="0"/>
        <w:autoSpaceDE w:val="0"/>
        <w:autoSpaceDN w:val="0"/>
        <w:adjustRightInd w:val="0"/>
        <w:ind w:left="-567"/>
        <w:jc w:val="both"/>
      </w:pPr>
      <w:r>
        <w:t>10</w:t>
      </w:r>
      <w:r w:rsidRPr="008B0767">
        <w:t>.1. O Contrato terá vigência por 12 (doze) meses, contados a partir da</w:t>
      </w:r>
      <w:r>
        <w:t xml:space="preserve"> data da</w:t>
      </w:r>
      <w:r w:rsidRPr="008B0767">
        <w:t xml:space="preserve"> </w:t>
      </w:r>
      <w:r>
        <w:t>sua assinatura</w:t>
      </w:r>
      <w:r w:rsidRPr="008B0767">
        <w:t xml:space="preserve">, a critério da CONTRATANTE, desde que presentes as condições e preços mais vantajosos para a Administração, consoante estabelecido no art. 57, inciso II, da Lei nº 8.666/1993, e, ainda: </w:t>
      </w:r>
    </w:p>
    <w:p w14:paraId="064ED393" w14:textId="77777777" w:rsidR="005E6F1F" w:rsidRPr="008B0767" w:rsidRDefault="005E6F1F" w:rsidP="005E6F1F">
      <w:pPr>
        <w:widowControl w:val="0"/>
        <w:autoSpaceDE w:val="0"/>
        <w:autoSpaceDN w:val="0"/>
        <w:adjustRightInd w:val="0"/>
        <w:ind w:left="-567"/>
        <w:jc w:val="both"/>
      </w:pPr>
      <w:r>
        <w:t>10</w:t>
      </w:r>
      <w:r w:rsidRPr="008B0767">
        <w:t xml:space="preserve">.1.1. Haja autorização formal da autoridade competente; </w:t>
      </w:r>
    </w:p>
    <w:p w14:paraId="191762A1" w14:textId="77777777" w:rsidR="005E6F1F" w:rsidRPr="008B0767" w:rsidRDefault="005E6F1F" w:rsidP="005E6F1F">
      <w:pPr>
        <w:widowControl w:val="0"/>
        <w:autoSpaceDE w:val="0"/>
        <w:autoSpaceDN w:val="0"/>
        <w:adjustRightInd w:val="0"/>
        <w:ind w:left="-567"/>
        <w:jc w:val="both"/>
      </w:pPr>
      <w:r>
        <w:t>10</w:t>
      </w:r>
      <w:r w:rsidRPr="008B0767">
        <w:t xml:space="preserve">.1.2. Os serviços tenham sido prestados regularmente; </w:t>
      </w:r>
    </w:p>
    <w:p w14:paraId="312F851E" w14:textId="77777777" w:rsidR="005E6F1F" w:rsidRPr="008B0767" w:rsidRDefault="005E6F1F" w:rsidP="005E6F1F">
      <w:pPr>
        <w:widowControl w:val="0"/>
        <w:autoSpaceDE w:val="0"/>
        <w:autoSpaceDN w:val="0"/>
        <w:adjustRightInd w:val="0"/>
        <w:ind w:left="-567"/>
        <w:jc w:val="both"/>
      </w:pPr>
      <w:r>
        <w:t>10</w:t>
      </w:r>
      <w:r w:rsidRPr="008B0767">
        <w:t xml:space="preserve">.1.3. A Administração mantenha interesse na realização do serviço; </w:t>
      </w:r>
    </w:p>
    <w:p w14:paraId="0712A672" w14:textId="77777777" w:rsidR="005E6F1F" w:rsidRPr="008B0767" w:rsidRDefault="005E6F1F" w:rsidP="005E6F1F">
      <w:pPr>
        <w:widowControl w:val="0"/>
        <w:autoSpaceDE w:val="0"/>
        <w:autoSpaceDN w:val="0"/>
        <w:adjustRightInd w:val="0"/>
        <w:ind w:left="-567"/>
        <w:jc w:val="both"/>
      </w:pPr>
      <w:r>
        <w:t>10</w:t>
      </w:r>
      <w:r w:rsidRPr="008B0767">
        <w:t>.1.4. A CONTRATADA manifeste expressamente interesse na prorrogação.</w:t>
      </w:r>
    </w:p>
    <w:p w14:paraId="71880F05" w14:textId="77777777" w:rsidR="005E6F1F" w:rsidRPr="008B0767" w:rsidRDefault="005E6F1F" w:rsidP="005E6F1F">
      <w:pPr>
        <w:widowControl w:val="0"/>
        <w:autoSpaceDE w:val="0"/>
        <w:autoSpaceDN w:val="0"/>
        <w:adjustRightInd w:val="0"/>
        <w:ind w:left="-567"/>
        <w:jc w:val="both"/>
      </w:pPr>
      <w:r w:rsidRPr="008B0767">
        <w:t>1</w:t>
      </w:r>
      <w:r>
        <w:t>0</w:t>
      </w:r>
      <w:r w:rsidRPr="008B0767">
        <w:t>.2. Toda prorrogação será precedida da realização de pesquisas de preços de mercado ou de preços contratados por outros órgãos e entidades da Administração Pública, visando a assegurar a manutenção da contratação mais vantajosa para a Administração.</w:t>
      </w:r>
    </w:p>
    <w:p w14:paraId="0BB52815" w14:textId="77777777" w:rsidR="005E6F1F" w:rsidRPr="008B0767" w:rsidRDefault="005E6F1F" w:rsidP="005E6F1F">
      <w:pPr>
        <w:widowControl w:val="0"/>
        <w:autoSpaceDE w:val="0"/>
        <w:autoSpaceDN w:val="0"/>
        <w:adjustRightInd w:val="0"/>
        <w:ind w:left="-567"/>
        <w:jc w:val="both"/>
      </w:pPr>
      <w:r w:rsidRPr="008B0767">
        <w:t>1</w:t>
      </w:r>
      <w:r>
        <w:t>0</w:t>
      </w:r>
      <w:r w:rsidRPr="008B0767">
        <w:t>.3. A prorrogação de contrato, quando vantajosa para a Administração, será promovida mediante celebração de termo aditivo, o qual será submetido à aprovação do Defensor Público Geral do Estado.</w:t>
      </w:r>
    </w:p>
    <w:p w14:paraId="3FCF6B72" w14:textId="77777777" w:rsidR="005E6F1F" w:rsidRDefault="005E6F1F" w:rsidP="005E6F1F">
      <w:pPr>
        <w:widowControl w:val="0"/>
        <w:autoSpaceDE w:val="0"/>
        <w:autoSpaceDN w:val="0"/>
        <w:adjustRightInd w:val="0"/>
        <w:spacing w:line="360" w:lineRule="auto"/>
        <w:jc w:val="both"/>
        <w:rPr>
          <w:b/>
        </w:rPr>
      </w:pPr>
    </w:p>
    <w:p w14:paraId="1359C8A3" w14:textId="77777777" w:rsidR="005E6F1F" w:rsidRPr="008B0767" w:rsidRDefault="005E6F1F" w:rsidP="005E6F1F">
      <w:pPr>
        <w:widowControl w:val="0"/>
        <w:autoSpaceDE w:val="0"/>
        <w:autoSpaceDN w:val="0"/>
        <w:adjustRightInd w:val="0"/>
        <w:spacing w:line="360" w:lineRule="auto"/>
        <w:jc w:val="both"/>
        <w:rPr>
          <w:b/>
        </w:rPr>
      </w:pPr>
      <w:r w:rsidRPr="008B0767">
        <w:rPr>
          <w:b/>
        </w:rPr>
        <w:t>1</w:t>
      </w:r>
      <w:r>
        <w:rPr>
          <w:b/>
        </w:rPr>
        <w:t>1</w:t>
      </w:r>
      <w:r w:rsidRPr="008B0767">
        <w:rPr>
          <w:b/>
        </w:rPr>
        <w:t>. DOS PRAZOS DE EXECUÇÃO</w:t>
      </w:r>
    </w:p>
    <w:tbl>
      <w:tblPr>
        <w:tblStyle w:val="Tabelacomgrade"/>
        <w:tblW w:w="9498" w:type="dxa"/>
        <w:tblInd w:w="-572" w:type="dxa"/>
        <w:tblLook w:val="04A0" w:firstRow="1" w:lastRow="0" w:firstColumn="1" w:lastColumn="0" w:noHBand="0" w:noVBand="1"/>
      </w:tblPr>
      <w:tblGrid>
        <w:gridCol w:w="4678"/>
        <w:gridCol w:w="4820"/>
      </w:tblGrid>
      <w:tr w:rsidR="005E6F1F" w:rsidRPr="008B0767" w14:paraId="74488BCF" w14:textId="77777777" w:rsidTr="002A1354">
        <w:tc>
          <w:tcPr>
            <w:tcW w:w="4678" w:type="dxa"/>
          </w:tcPr>
          <w:p w14:paraId="7672CEFB" w14:textId="77777777" w:rsidR="005E6F1F" w:rsidRPr="008B0767" w:rsidRDefault="005E6F1F" w:rsidP="007E618B">
            <w:pPr>
              <w:widowControl w:val="0"/>
              <w:autoSpaceDE w:val="0"/>
              <w:autoSpaceDN w:val="0"/>
              <w:adjustRightInd w:val="0"/>
              <w:spacing w:line="360" w:lineRule="auto"/>
              <w:jc w:val="both"/>
            </w:pPr>
            <w:r w:rsidRPr="008B0767">
              <w:t>EVENTO</w:t>
            </w:r>
          </w:p>
        </w:tc>
        <w:tc>
          <w:tcPr>
            <w:tcW w:w="4820" w:type="dxa"/>
          </w:tcPr>
          <w:p w14:paraId="2D7B751C" w14:textId="77777777" w:rsidR="005E6F1F" w:rsidRPr="008B0767" w:rsidRDefault="005E6F1F" w:rsidP="007E618B">
            <w:pPr>
              <w:widowControl w:val="0"/>
              <w:autoSpaceDE w:val="0"/>
              <w:autoSpaceDN w:val="0"/>
              <w:adjustRightInd w:val="0"/>
              <w:spacing w:line="360" w:lineRule="auto"/>
              <w:jc w:val="both"/>
            </w:pPr>
            <w:r w:rsidRPr="008B0767">
              <w:t>PRAZO MÁXIMO EM DIAS CORRIDOS</w:t>
            </w:r>
          </w:p>
        </w:tc>
      </w:tr>
      <w:tr w:rsidR="005E6F1F" w:rsidRPr="008B0767" w14:paraId="727C1127" w14:textId="77777777" w:rsidTr="002A1354">
        <w:tc>
          <w:tcPr>
            <w:tcW w:w="4678" w:type="dxa"/>
          </w:tcPr>
          <w:p w14:paraId="1E287FD5" w14:textId="77777777" w:rsidR="005E6F1F" w:rsidRPr="008B0767" w:rsidRDefault="005E6F1F" w:rsidP="007E618B">
            <w:pPr>
              <w:widowControl w:val="0"/>
              <w:autoSpaceDE w:val="0"/>
              <w:autoSpaceDN w:val="0"/>
              <w:adjustRightInd w:val="0"/>
              <w:spacing w:line="360" w:lineRule="auto"/>
              <w:jc w:val="both"/>
            </w:pPr>
            <w:r w:rsidRPr="008B0767">
              <w:t>Entrega da apólice</w:t>
            </w:r>
          </w:p>
        </w:tc>
        <w:tc>
          <w:tcPr>
            <w:tcW w:w="4820" w:type="dxa"/>
          </w:tcPr>
          <w:p w14:paraId="12BCDD22" w14:textId="77777777" w:rsidR="005E6F1F" w:rsidRPr="008B0767" w:rsidRDefault="005E6F1F" w:rsidP="007E618B">
            <w:pPr>
              <w:widowControl w:val="0"/>
              <w:autoSpaceDE w:val="0"/>
              <w:autoSpaceDN w:val="0"/>
              <w:adjustRightInd w:val="0"/>
              <w:spacing w:line="360" w:lineRule="auto"/>
              <w:jc w:val="both"/>
            </w:pPr>
            <w:r>
              <w:t>15</w:t>
            </w:r>
            <w:r w:rsidRPr="008B0767">
              <w:t xml:space="preserve"> dias corridos, contados da data de recebimento da ordem de serviço e nota de empenho.</w:t>
            </w:r>
          </w:p>
        </w:tc>
      </w:tr>
      <w:tr w:rsidR="005E6F1F" w:rsidRPr="008B0767" w14:paraId="7C02C9AC" w14:textId="77777777" w:rsidTr="002A1354">
        <w:tc>
          <w:tcPr>
            <w:tcW w:w="4678" w:type="dxa"/>
          </w:tcPr>
          <w:p w14:paraId="1CAB0107" w14:textId="77777777" w:rsidR="005E6F1F" w:rsidRPr="008B0767" w:rsidRDefault="005E6F1F" w:rsidP="007E618B">
            <w:pPr>
              <w:widowControl w:val="0"/>
              <w:autoSpaceDE w:val="0"/>
              <w:autoSpaceDN w:val="0"/>
              <w:adjustRightInd w:val="0"/>
              <w:spacing w:line="360" w:lineRule="auto"/>
              <w:jc w:val="both"/>
            </w:pPr>
            <w:r w:rsidRPr="008B0767">
              <w:t xml:space="preserve">Alterações na apólice </w:t>
            </w:r>
          </w:p>
        </w:tc>
        <w:tc>
          <w:tcPr>
            <w:tcW w:w="4820" w:type="dxa"/>
          </w:tcPr>
          <w:p w14:paraId="675326C2" w14:textId="77777777" w:rsidR="005E6F1F" w:rsidRPr="008B0767" w:rsidRDefault="005E6F1F" w:rsidP="007E618B">
            <w:pPr>
              <w:widowControl w:val="0"/>
              <w:autoSpaceDE w:val="0"/>
              <w:autoSpaceDN w:val="0"/>
              <w:adjustRightInd w:val="0"/>
              <w:spacing w:line="360" w:lineRule="auto"/>
              <w:jc w:val="both"/>
            </w:pPr>
            <w:r>
              <w:t>15</w:t>
            </w:r>
            <w:r w:rsidRPr="008B0767">
              <w:t xml:space="preserve"> dias corridos, contados da comunicação oficial da solicitação pela CONTRATANTE</w:t>
            </w:r>
          </w:p>
        </w:tc>
      </w:tr>
      <w:tr w:rsidR="005E6F1F" w:rsidRPr="008B0767" w14:paraId="64AC409E" w14:textId="77777777" w:rsidTr="002A1354">
        <w:tc>
          <w:tcPr>
            <w:tcW w:w="4678" w:type="dxa"/>
          </w:tcPr>
          <w:p w14:paraId="11FFCC97" w14:textId="77777777" w:rsidR="005E6F1F" w:rsidRPr="008B0767" w:rsidRDefault="005E6F1F" w:rsidP="007E618B">
            <w:pPr>
              <w:widowControl w:val="0"/>
              <w:autoSpaceDE w:val="0"/>
              <w:autoSpaceDN w:val="0"/>
              <w:adjustRightInd w:val="0"/>
              <w:spacing w:line="360" w:lineRule="auto"/>
              <w:jc w:val="both"/>
            </w:pPr>
            <w:r w:rsidRPr="008B0767">
              <w:t>Pagamento de indenizações em decorrência de sinistros em geral</w:t>
            </w:r>
          </w:p>
        </w:tc>
        <w:tc>
          <w:tcPr>
            <w:tcW w:w="4820" w:type="dxa"/>
          </w:tcPr>
          <w:p w14:paraId="1D586F23" w14:textId="77777777" w:rsidR="005E6F1F" w:rsidRPr="008B0767" w:rsidRDefault="005E6F1F" w:rsidP="007E618B">
            <w:pPr>
              <w:widowControl w:val="0"/>
              <w:autoSpaceDE w:val="0"/>
              <w:autoSpaceDN w:val="0"/>
              <w:adjustRightInd w:val="0"/>
              <w:spacing w:line="360" w:lineRule="auto"/>
              <w:jc w:val="both"/>
            </w:pPr>
            <w:r w:rsidRPr="008B0767">
              <w:t xml:space="preserve">30 dias corridos, contados da data do sinistro, devidamente </w:t>
            </w:r>
            <w:proofErr w:type="spellStart"/>
            <w:r w:rsidRPr="008B0767">
              <w:t>informado</w:t>
            </w:r>
            <w:proofErr w:type="spellEnd"/>
            <w:r w:rsidRPr="008B0767">
              <w:t>/documentado pela CONTRATANTE</w:t>
            </w:r>
          </w:p>
        </w:tc>
      </w:tr>
      <w:tr w:rsidR="005E6F1F" w:rsidRPr="008B0767" w14:paraId="6DCCC130" w14:textId="77777777" w:rsidTr="002A1354">
        <w:tc>
          <w:tcPr>
            <w:tcW w:w="4678" w:type="dxa"/>
          </w:tcPr>
          <w:p w14:paraId="3F37E25D" w14:textId="77777777" w:rsidR="005E6F1F" w:rsidRPr="008B0767" w:rsidRDefault="005E6F1F" w:rsidP="007E618B">
            <w:pPr>
              <w:widowControl w:val="0"/>
              <w:autoSpaceDE w:val="0"/>
              <w:autoSpaceDN w:val="0"/>
              <w:adjustRightInd w:val="0"/>
              <w:spacing w:line="360" w:lineRule="auto"/>
              <w:jc w:val="both"/>
            </w:pPr>
            <w:r w:rsidRPr="008B0767">
              <w:t>Pagamento de indenizações nos casos de roubo, furto ou incêndio</w:t>
            </w:r>
          </w:p>
        </w:tc>
        <w:tc>
          <w:tcPr>
            <w:tcW w:w="4820" w:type="dxa"/>
          </w:tcPr>
          <w:p w14:paraId="5DF3D204" w14:textId="77777777" w:rsidR="005E6F1F" w:rsidRPr="008B0767" w:rsidRDefault="005E6F1F" w:rsidP="007E618B">
            <w:pPr>
              <w:widowControl w:val="0"/>
              <w:autoSpaceDE w:val="0"/>
              <w:autoSpaceDN w:val="0"/>
              <w:adjustRightInd w:val="0"/>
              <w:spacing w:line="360" w:lineRule="auto"/>
              <w:jc w:val="both"/>
            </w:pPr>
            <w:r w:rsidRPr="008B0767">
              <w:t xml:space="preserve">30 dias corridos, contados do aviso às autoridades policiais, desde que o veículo não </w:t>
            </w:r>
            <w:r w:rsidRPr="008B0767">
              <w:lastRenderedPageBreak/>
              <w:t>tenha sido apreendido ou localizado oficialmente mediante comprovação hábil</w:t>
            </w:r>
          </w:p>
        </w:tc>
      </w:tr>
    </w:tbl>
    <w:p w14:paraId="631C3131" w14:textId="77777777" w:rsidR="005E6F1F" w:rsidRPr="008B0767" w:rsidRDefault="005E6F1F" w:rsidP="005E6F1F">
      <w:pPr>
        <w:widowControl w:val="0"/>
        <w:autoSpaceDE w:val="0"/>
        <w:autoSpaceDN w:val="0"/>
        <w:adjustRightInd w:val="0"/>
        <w:spacing w:line="360" w:lineRule="auto"/>
        <w:jc w:val="both"/>
      </w:pPr>
    </w:p>
    <w:p w14:paraId="4B980E39" w14:textId="77777777" w:rsidR="005E6F1F" w:rsidRPr="008B0767" w:rsidRDefault="005E6F1F" w:rsidP="005E6F1F">
      <w:pPr>
        <w:widowControl w:val="0"/>
        <w:autoSpaceDE w:val="0"/>
        <w:autoSpaceDN w:val="0"/>
        <w:adjustRightInd w:val="0"/>
        <w:spacing w:line="360" w:lineRule="auto"/>
        <w:ind w:left="-567"/>
        <w:jc w:val="both"/>
        <w:rPr>
          <w:b/>
        </w:rPr>
      </w:pPr>
      <w:r w:rsidRPr="008B0767">
        <w:rPr>
          <w:b/>
        </w:rPr>
        <w:t>1</w:t>
      </w:r>
      <w:r>
        <w:rPr>
          <w:b/>
        </w:rPr>
        <w:t>2</w:t>
      </w:r>
      <w:r w:rsidRPr="008B0767">
        <w:rPr>
          <w:b/>
        </w:rPr>
        <w:t>. DOS FATORES E CONDIÇÕES DE DIMINUIÇÃO DE RISCOS</w:t>
      </w:r>
    </w:p>
    <w:p w14:paraId="2366905A" w14:textId="77777777" w:rsidR="005E6F1F" w:rsidRPr="008B0767" w:rsidRDefault="005E6F1F" w:rsidP="005E6F1F">
      <w:pPr>
        <w:widowControl w:val="0"/>
        <w:autoSpaceDE w:val="0"/>
        <w:autoSpaceDN w:val="0"/>
        <w:adjustRightInd w:val="0"/>
        <w:ind w:left="-567"/>
        <w:jc w:val="both"/>
      </w:pPr>
      <w:r w:rsidRPr="008B0767">
        <w:t>1</w:t>
      </w:r>
      <w:r>
        <w:t>2</w:t>
      </w:r>
      <w:r w:rsidRPr="008B0767">
        <w:t xml:space="preserve">.1. Na formulação de preços deverá ser levado em conta que os veículos objeto deste Termo de Referência, de regra, pernoitam e permanecem durante os finais de semana e feriados em garagem privativa, coberta e guarnecida por vigilância ostensiva durante 24 (vinte e quatro) horas ininterruptas. </w:t>
      </w:r>
    </w:p>
    <w:p w14:paraId="30BC98E6" w14:textId="77777777" w:rsidR="005E6F1F" w:rsidRDefault="005E6F1F" w:rsidP="005E6F1F">
      <w:pPr>
        <w:widowControl w:val="0"/>
        <w:autoSpaceDE w:val="0"/>
        <w:autoSpaceDN w:val="0"/>
        <w:adjustRightInd w:val="0"/>
        <w:ind w:left="-567"/>
        <w:jc w:val="both"/>
      </w:pPr>
      <w:r w:rsidRPr="008B0767">
        <w:t>1</w:t>
      </w:r>
      <w:r>
        <w:t>2</w:t>
      </w:r>
      <w:r w:rsidRPr="008B0767">
        <w:t xml:space="preserve">.2. Os veículos são conduzidos, exclusivamente, por motorista especializados terceirizados. </w:t>
      </w:r>
    </w:p>
    <w:p w14:paraId="4E427EFA" w14:textId="77777777" w:rsidR="005E6F1F" w:rsidRPr="008B0767" w:rsidRDefault="005E6F1F" w:rsidP="005E6F1F">
      <w:pPr>
        <w:widowControl w:val="0"/>
        <w:autoSpaceDE w:val="0"/>
        <w:autoSpaceDN w:val="0"/>
        <w:adjustRightInd w:val="0"/>
        <w:spacing w:line="360" w:lineRule="auto"/>
        <w:ind w:left="-567"/>
        <w:jc w:val="both"/>
      </w:pPr>
    </w:p>
    <w:p w14:paraId="680E2B56" w14:textId="77777777" w:rsidR="005E6F1F" w:rsidRPr="008B0767" w:rsidRDefault="005E6F1F" w:rsidP="005E6F1F">
      <w:pPr>
        <w:widowControl w:val="0"/>
        <w:autoSpaceDE w:val="0"/>
        <w:autoSpaceDN w:val="0"/>
        <w:adjustRightInd w:val="0"/>
        <w:spacing w:line="360" w:lineRule="auto"/>
        <w:ind w:left="-567"/>
        <w:jc w:val="both"/>
        <w:rPr>
          <w:b/>
        </w:rPr>
      </w:pPr>
      <w:r w:rsidRPr="008B0767">
        <w:rPr>
          <w:b/>
        </w:rPr>
        <w:t>1</w:t>
      </w:r>
      <w:r>
        <w:rPr>
          <w:b/>
        </w:rPr>
        <w:t>3</w:t>
      </w:r>
      <w:r w:rsidRPr="008B0767">
        <w:rPr>
          <w:b/>
        </w:rPr>
        <w:t>. DA LEGISLAÇÃO ESPECIAL</w:t>
      </w:r>
    </w:p>
    <w:p w14:paraId="02A17F60" w14:textId="77777777" w:rsidR="005E6F1F" w:rsidRPr="008B0767" w:rsidRDefault="005E6F1F" w:rsidP="005E6F1F">
      <w:pPr>
        <w:widowControl w:val="0"/>
        <w:autoSpaceDE w:val="0"/>
        <w:autoSpaceDN w:val="0"/>
        <w:adjustRightInd w:val="0"/>
        <w:ind w:left="-567"/>
        <w:jc w:val="both"/>
      </w:pPr>
      <w:r w:rsidRPr="008B0767">
        <w:t>1</w:t>
      </w:r>
      <w:r>
        <w:t>3</w:t>
      </w:r>
      <w:r w:rsidRPr="008B0767">
        <w:t>.1. A apólice de seguro deverá atender às disposições do Decreto-Lei n° 73/66 e, em especial, à regulamentação das Circulares SUSEP n° 256/04 (alterada pelas circulares SUSEP n° 270, nº 278/04 e nº 269/04).</w:t>
      </w:r>
    </w:p>
    <w:p w14:paraId="08A04664" w14:textId="77777777" w:rsidR="005E6F1F" w:rsidRPr="008B0767" w:rsidRDefault="005E6F1F" w:rsidP="005E6F1F">
      <w:pPr>
        <w:widowControl w:val="0"/>
        <w:autoSpaceDE w:val="0"/>
        <w:autoSpaceDN w:val="0"/>
        <w:adjustRightInd w:val="0"/>
        <w:spacing w:line="360" w:lineRule="auto"/>
        <w:ind w:left="-567"/>
        <w:jc w:val="both"/>
      </w:pPr>
    </w:p>
    <w:p w14:paraId="07B92CDF" w14:textId="77777777" w:rsidR="005E6F1F" w:rsidRPr="008B0767" w:rsidRDefault="005E6F1F" w:rsidP="005E6F1F">
      <w:pPr>
        <w:widowControl w:val="0"/>
        <w:autoSpaceDE w:val="0"/>
        <w:autoSpaceDN w:val="0"/>
        <w:adjustRightInd w:val="0"/>
        <w:spacing w:line="360" w:lineRule="auto"/>
        <w:ind w:left="-567"/>
        <w:jc w:val="both"/>
        <w:rPr>
          <w:b/>
        </w:rPr>
      </w:pPr>
      <w:r w:rsidRPr="008B0767">
        <w:rPr>
          <w:b/>
        </w:rPr>
        <w:t>1</w:t>
      </w:r>
      <w:r>
        <w:rPr>
          <w:b/>
        </w:rPr>
        <w:t>4</w:t>
      </w:r>
      <w:r w:rsidRPr="008B0767">
        <w:rPr>
          <w:b/>
        </w:rPr>
        <w:t>. DAS OBRIGAÇÕES DA CONTRATADA</w:t>
      </w:r>
    </w:p>
    <w:p w14:paraId="65FB1681" w14:textId="77777777" w:rsidR="005E6F1F" w:rsidRPr="008B0767" w:rsidRDefault="005E6F1F" w:rsidP="005E6F1F">
      <w:pPr>
        <w:widowControl w:val="0"/>
        <w:autoSpaceDE w:val="0"/>
        <w:autoSpaceDN w:val="0"/>
        <w:adjustRightInd w:val="0"/>
        <w:ind w:left="-567"/>
        <w:jc w:val="both"/>
      </w:pPr>
      <w:r w:rsidRPr="008B0767">
        <w:t>1</w:t>
      </w:r>
      <w:r>
        <w:t>4</w:t>
      </w:r>
      <w:r w:rsidRPr="008B0767">
        <w:t>.1. Executar fielmente este Termo de Referência, em conformidade com as cláusulas acordadas e normas estabelecidas na Lei n. 8.666/93 e suas alterações.</w:t>
      </w:r>
    </w:p>
    <w:p w14:paraId="6C9B49F3" w14:textId="77777777" w:rsidR="005E6F1F" w:rsidRPr="008B0767" w:rsidRDefault="005E6F1F" w:rsidP="005E6F1F">
      <w:pPr>
        <w:widowControl w:val="0"/>
        <w:autoSpaceDE w:val="0"/>
        <w:autoSpaceDN w:val="0"/>
        <w:adjustRightInd w:val="0"/>
        <w:ind w:left="-567"/>
        <w:jc w:val="both"/>
      </w:pPr>
      <w:r w:rsidRPr="008B0767">
        <w:t>1</w:t>
      </w:r>
      <w:r>
        <w:t>4</w:t>
      </w:r>
      <w:r w:rsidRPr="008B0767">
        <w:t xml:space="preserve">.1.2. A Contratada deverá entregar a </w:t>
      </w:r>
      <w:r w:rsidRPr="008B0767">
        <w:rPr>
          <w:b/>
        </w:rPr>
        <w:t>apólice</w:t>
      </w:r>
      <w:r w:rsidRPr="008B0767">
        <w:t xml:space="preserve"> de seguro na Coordenação Administrativa da Defensoria Pública do Estado do Rio Grande do Norte, no prazo máximo de </w:t>
      </w:r>
      <w:r>
        <w:t>15</w:t>
      </w:r>
      <w:r w:rsidRPr="008B0767">
        <w:t xml:space="preserve"> (</w:t>
      </w:r>
      <w:r>
        <w:t>quinze</w:t>
      </w:r>
      <w:r w:rsidRPr="008B0767">
        <w:t>) dias corridos, contados a partir do recebimento pela Contratada, da convocação expressa encaminhada pela Contratante juntamente com a Nota de Empenho.</w:t>
      </w:r>
    </w:p>
    <w:p w14:paraId="1C70E897" w14:textId="77777777" w:rsidR="005E6F1F" w:rsidRPr="008B0767" w:rsidRDefault="005E6F1F" w:rsidP="005E6F1F">
      <w:pPr>
        <w:widowControl w:val="0"/>
        <w:autoSpaceDE w:val="0"/>
        <w:autoSpaceDN w:val="0"/>
        <w:adjustRightInd w:val="0"/>
        <w:ind w:left="-567"/>
        <w:jc w:val="both"/>
      </w:pPr>
      <w:r w:rsidRPr="008B0767">
        <w:t>1</w:t>
      </w:r>
      <w:r>
        <w:t>4</w:t>
      </w:r>
      <w:r w:rsidRPr="008B0767">
        <w:t>.2. A Contratada deverá apresentar apólice com cláusulas compatíveis com o Edital e este Termo de Referência, bem como em consonância com as regulamentações da Superintendência de Seguros Privados – SUSEP.</w:t>
      </w:r>
    </w:p>
    <w:p w14:paraId="32979F54" w14:textId="77777777" w:rsidR="005E6F1F" w:rsidRPr="008B0767" w:rsidRDefault="005E6F1F" w:rsidP="005E6F1F">
      <w:pPr>
        <w:widowControl w:val="0"/>
        <w:autoSpaceDE w:val="0"/>
        <w:autoSpaceDN w:val="0"/>
        <w:adjustRightInd w:val="0"/>
        <w:ind w:left="-567"/>
        <w:jc w:val="both"/>
      </w:pPr>
      <w:r w:rsidRPr="008B0767">
        <w:t>1</w:t>
      </w:r>
      <w:r>
        <w:t>4</w:t>
      </w:r>
      <w:r w:rsidRPr="008B0767">
        <w:t>.3. A Contratada deverá disponibilizar o serviço de assistência 24 (vinte e quatro) horas para os veículos segurados, com cobertura de remoção de veículos e passageiros, compreendendo serviços de reboque, guincho ou outro tipo de remoção em todo território do estado do Rio Grande do Norte.</w:t>
      </w:r>
    </w:p>
    <w:p w14:paraId="7DC83560" w14:textId="77777777" w:rsidR="005E6F1F" w:rsidRPr="008B0767" w:rsidRDefault="005E6F1F" w:rsidP="005E6F1F">
      <w:pPr>
        <w:widowControl w:val="0"/>
        <w:autoSpaceDE w:val="0"/>
        <w:autoSpaceDN w:val="0"/>
        <w:adjustRightInd w:val="0"/>
        <w:ind w:left="-567"/>
        <w:jc w:val="both"/>
      </w:pPr>
      <w:r w:rsidRPr="008B0767">
        <w:t>1</w:t>
      </w:r>
      <w:r>
        <w:t>4</w:t>
      </w:r>
      <w:r w:rsidRPr="008B0767">
        <w:t>.4. A Contratada permanecerá como única e total responsável perante a Contratante, pela cobertura do seguro contratado, inclusive do ponto de vista técnico, respondendo pela qualidade e presteza no atendimento, principalmente quando da regulação dos sinistros porventura ocorridos e quanto ao pagamento da indenização devida.</w:t>
      </w:r>
    </w:p>
    <w:p w14:paraId="04B4983E" w14:textId="77777777" w:rsidR="005E6F1F" w:rsidRPr="008B0767" w:rsidRDefault="005E6F1F" w:rsidP="005E6F1F">
      <w:pPr>
        <w:widowControl w:val="0"/>
        <w:autoSpaceDE w:val="0"/>
        <w:autoSpaceDN w:val="0"/>
        <w:adjustRightInd w:val="0"/>
        <w:ind w:left="-567"/>
        <w:jc w:val="both"/>
      </w:pPr>
      <w:r w:rsidRPr="008B0767">
        <w:t>1</w:t>
      </w:r>
      <w:r>
        <w:t>4</w:t>
      </w:r>
      <w:r w:rsidRPr="008B0767">
        <w:t>.5. A Contratada deverá providenciar a regularização do sinistro porventura ocorrido, tão logo lhe seja comunicado.</w:t>
      </w:r>
    </w:p>
    <w:p w14:paraId="1F413973" w14:textId="77777777" w:rsidR="005E6F1F" w:rsidRPr="008B0767" w:rsidRDefault="005E6F1F" w:rsidP="005E6F1F">
      <w:pPr>
        <w:widowControl w:val="0"/>
        <w:autoSpaceDE w:val="0"/>
        <w:autoSpaceDN w:val="0"/>
        <w:adjustRightInd w:val="0"/>
        <w:ind w:left="-567"/>
        <w:jc w:val="both"/>
      </w:pPr>
      <w:r w:rsidRPr="008B0767">
        <w:t>1</w:t>
      </w:r>
      <w:r>
        <w:t>4</w:t>
      </w:r>
      <w:r w:rsidRPr="008B0767">
        <w:t>.6. A Contratada é obrigada a reparar, corrigir, remover, reconstruir ou substituir, às suas expensas, no total ou em parte, o objeto do contrato em que se verificarem vícios, defeitos ou incorreções resultantes da execução ou dos materiais empregados.</w:t>
      </w:r>
    </w:p>
    <w:p w14:paraId="2445A9BA" w14:textId="77777777" w:rsidR="005E6F1F" w:rsidRPr="008B0767" w:rsidRDefault="005E6F1F" w:rsidP="005E6F1F">
      <w:pPr>
        <w:widowControl w:val="0"/>
        <w:autoSpaceDE w:val="0"/>
        <w:autoSpaceDN w:val="0"/>
        <w:adjustRightInd w:val="0"/>
        <w:ind w:left="-567"/>
        <w:jc w:val="both"/>
      </w:pPr>
      <w:r w:rsidRPr="008B0767">
        <w:t>1</w:t>
      </w:r>
      <w:r>
        <w:t>4</w:t>
      </w:r>
      <w:r w:rsidRPr="008B0767">
        <w:t>.7. A Contratada é responsável pelos danos causados diretamente à administração ou a terceiros, decorrentes de sua culpa ou dolo na execução do contrato, não excluindo ou reduzindo essa responsabilidade a fiscalização ou o acompanhamento pelo órgão interessado.</w:t>
      </w:r>
    </w:p>
    <w:p w14:paraId="1F8CF9D9" w14:textId="77777777" w:rsidR="005E6F1F" w:rsidRPr="008B0767" w:rsidRDefault="005E6F1F" w:rsidP="005E6F1F">
      <w:pPr>
        <w:widowControl w:val="0"/>
        <w:autoSpaceDE w:val="0"/>
        <w:autoSpaceDN w:val="0"/>
        <w:adjustRightInd w:val="0"/>
        <w:ind w:left="-567"/>
        <w:jc w:val="both"/>
      </w:pPr>
      <w:r w:rsidRPr="008B0767">
        <w:t>1</w:t>
      </w:r>
      <w:r>
        <w:t>4</w:t>
      </w:r>
      <w:r w:rsidRPr="008B0767">
        <w:t>.8. A Contratada é responsável pelos encargos trabalhistas, previdenciários, fiscais e comerciais resultantes da execução do contrato.</w:t>
      </w:r>
    </w:p>
    <w:p w14:paraId="7E59B2ED" w14:textId="77777777" w:rsidR="005E6F1F" w:rsidRPr="008B0767" w:rsidRDefault="005E6F1F" w:rsidP="005E6F1F">
      <w:pPr>
        <w:widowControl w:val="0"/>
        <w:autoSpaceDE w:val="0"/>
        <w:autoSpaceDN w:val="0"/>
        <w:adjustRightInd w:val="0"/>
        <w:ind w:left="-567"/>
        <w:jc w:val="both"/>
      </w:pPr>
      <w:r w:rsidRPr="008B0767">
        <w:t>1</w:t>
      </w:r>
      <w:r>
        <w:t>4</w:t>
      </w:r>
      <w:r w:rsidRPr="008B0767">
        <w:t xml:space="preserve">.9. A Contratada deverá manter, durante a vigência do contrato, em compatibilidade com as </w:t>
      </w:r>
      <w:r w:rsidRPr="008B0767">
        <w:lastRenderedPageBreak/>
        <w:t>obrigações assumidas, todas as condições de habilitação e qualificação exigidas por lei e neste Termo de Referência.</w:t>
      </w:r>
    </w:p>
    <w:p w14:paraId="523217AC" w14:textId="77777777" w:rsidR="005E6F1F" w:rsidRPr="008B0767" w:rsidRDefault="005E6F1F" w:rsidP="005E6F1F">
      <w:pPr>
        <w:widowControl w:val="0"/>
        <w:autoSpaceDE w:val="0"/>
        <w:autoSpaceDN w:val="0"/>
        <w:adjustRightInd w:val="0"/>
        <w:spacing w:line="360" w:lineRule="auto"/>
        <w:jc w:val="both"/>
      </w:pPr>
    </w:p>
    <w:p w14:paraId="66C2F8C6" w14:textId="77777777" w:rsidR="005E6F1F" w:rsidRPr="005E6F1F" w:rsidRDefault="005E6F1F" w:rsidP="005E6F1F">
      <w:pPr>
        <w:widowControl w:val="0"/>
        <w:autoSpaceDE w:val="0"/>
        <w:autoSpaceDN w:val="0"/>
        <w:adjustRightInd w:val="0"/>
        <w:spacing w:line="360" w:lineRule="auto"/>
        <w:ind w:left="-567"/>
        <w:jc w:val="both"/>
        <w:rPr>
          <w:b/>
        </w:rPr>
      </w:pPr>
      <w:r w:rsidRPr="005E6F1F">
        <w:rPr>
          <w:b/>
        </w:rPr>
        <w:t>15. DAS OBRIGAÇÕES DA CONTRATANTE</w:t>
      </w:r>
    </w:p>
    <w:p w14:paraId="60CEB538" w14:textId="77777777" w:rsidR="005E6F1F" w:rsidRPr="005E6F1F" w:rsidRDefault="005E6F1F" w:rsidP="005E6F1F">
      <w:pPr>
        <w:widowControl w:val="0"/>
        <w:autoSpaceDE w:val="0"/>
        <w:autoSpaceDN w:val="0"/>
        <w:adjustRightInd w:val="0"/>
        <w:ind w:left="-567"/>
        <w:jc w:val="both"/>
      </w:pPr>
      <w:r w:rsidRPr="005E6F1F">
        <w:t>15.1. Prestar esclarecimentos pertinentes ao objeto do contrato que venham a ser formalmente solicitados pela CONTRATADA.</w:t>
      </w:r>
    </w:p>
    <w:p w14:paraId="750B17C2" w14:textId="77777777" w:rsidR="005E6F1F" w:rsidRPr="005E6F1F" w:rsidRDefault="005E6F1F" w:rsidP="005E6F1F">
      <w:pPr>
        <w:widowControl w:val="0"/>
        <w:autoSpaceDE w:val="0"/>
        <w:autoSpaceDN w:val="0"/>
        <w:adjustRightInd w:val="0"/>
        <w:ind w:left="-567"/>
        <w:jc w:val="both"/>
      </w:pPr>
      <w:r w:rsidRPr="005E6F1F">
        <w:t>15.1.2. Assegurar à Contratada o pronto pagamento do prêmio do seguro.</w:t>
      </w:r>
    </w:p>
    <w:p w14:paraId="459B5554" w14:textId="77777777" w:rsidR="005E6F1F" w:rsidRPr="005E6F1F" w:rsidRDefault="005E6F1F" w:rsidP="005E6F1F">
      <w:pPr>
        <w:widowControl w:val="0"/>
        <w:autoSpaceDE w:val="0"/>
        <w:autoSpaceDN w:val="0"/>
        <w:adjustRightInd w:val="0"/>
        <w:ind w:left="-567"/>
        <w:jc w:val="both"/>
      </w:pPr>
      <w:r w:rsidRPr="005E6F1F">
        <w:t>15.2. Permitir e facilitar a vistoria dos veículos pertencentes à Contratante.</w:t>
      </w:r>
    </w:p>
    <w:p w14:paraId="73254810" w14:textId="77777777" w:rsidR="005E6F1F" w:rsidRPr="005E6F1F" w:rsidRDefault="005E6F1F" w:rsidP="005E6F1F">
      <w:pPr>
        <w:widowControl w:val="0"/>
        <w:autoSpaceDE w:val="0"/>
        <w:autoSpaceDN w:val="0"/>
        <w:adjustRightInd w:val="0"/>
        <w:ind w:left="-567"/>
        <w:jc w:val="both"/>
      </w:pPr>
      <w:r w:rsidRPr="005E6F1F">
        <w:t>15.3. Informar à Contratada, qualquer alteração na frota de veículos.</w:t>
      </w:r>
    </w:p>
    <w:p w14:paraId="784A71C4" w14:textId="77777777" w:rsidR="005E6F1F" w:rsidRPr="005E6F1F" w:rsidRDefault="005E6F1F" w:rsidP="005E6F1F">
      <w:pPr>
        <w:widowControl w:val="0"/>
        <w:autoSpaceDE w:val="0"/>
        <w:autoSpaceDN w:val="0"/>
        <w:adjustRightInd w:val="0"/>
        <w:ind w:left="-567"/>
        <w:jc w:val="both"/>
      </w:pPr>
      <w:r w:rsidRPr="005E6F1F">
        <w:t xml:space="preserve">15.4. </w:t>
      </w:r>
      <w:proofErr w:type="spellStart"/>
      <w:r w:rsidRPr="005E6F1F">
        <w:t>Fornecer</w:t>
      </w:r>
      <w:proofErr w:type="spellEnd"/>
      <w:r w:rsidRPr="005E6F1F">
        <w:t xml:space="preserve"> todas as informações, esclarecimentos, documentos e as condições necessárias para a cobertura do seguro objeto deste Termo de Referência.</w:t>
      </w:r>
    </w:p>
    <w:p w14:paraId="5AFB5208" w14:textId="77777777" w:rsidR="005E6F1F" w:rsidRPr="005E6F1F" w:rsidRDefault="005E6F1F" w:rsidP="005E6F1F">
      <w:pPr>
        <w:widowControl w:val="0"/>
        <w:autoSpaceDE w:val="0"/>
        <w:autoSpaceDN w:val="0"/>
        <w:adjustRightInd w:val="0"/>
        <w:ind w:left="-567"/>
        <w:jc w:val="both"/>
      </w:pPr>
      <w:r w:rsidRPr="005E6F1F">
        <w:t>15.5. A Coordenação de Administração Geral será responsável pelo acompanhamento e fiscalização do contrato, e deverá informar ao preposto da contratada, toda e qualquer irregularidade encontrada na execução dos serviços.</w:t>
      </w:r>
    </w:p>
    <w:p w14:paraId="7686D10C" w14:textId="77777777" w:rsidR="005E6F1F" w:rsidRPr="005E6F1F" w:rsidRDefault="005E6F1F" w:rsidP="005E6F1F">
      <w:pPr>
        <w:widowControl w:val="0"/>
        <w:autoSpaceDE w:val="0"/>
        <w:autoSpaceDN w:val="0"/>
        <w:adjustRightInd w:val="0"/>
        <w:ind w:left="-567"/>
        <w:jc w:val="both"/>
      </w:pPr>
      <w:r w:rsidRPr="005E6F1F">
        <w:t>15.6. Verificar a conformidade da execução contratual com as normas específicas e se os procedimentos empregados são adequados para garantir a qualidade desejada dos serviços.</w:t>
      </w:r>
    </w:p>
    <w:p w14:paraId="2D0EB8E4" w14:textId="77777777" w:rsidR="005E6F1F" w:rsidRPr="005E6F1F" w:rsidRDefault="005E6F1F" w:rsidP="005E6F1F">
      <w:pPr>
        <w:widowControl w:val="0"/>
        <w:autoSpaceDE w:val="0"/>
        <w:autoSpaceDN w:val="0"/>
        <w:adjustRightInd w:val="0"/>
        <w:ind w:left="-567"/>
        <w:jc w:val="both"/>
      </w:pPr>
      <w:r w:rsidRPr="005E6F1F">
        <w:t>15.7. Ordenar à Contratada que corrija ou refaça as partes dos serviços executados com erros, imperfeições ou em desacordo com as especificações deste Termo de Referência.</w:t>
      </w:r>
    </w:p>
    <w:p w14:paraId="28D7BC4D" w14:textId="77777777" w:rsidR="005E6F1F" w:rsidRPr="005E6F1F" w:rsidRDefault="005E6F1F" w:rsidP="005E6F1F">
      <w:pPr>
        <w:widowControl w:val="0"/>
        <w:autoSpaceDE w:val="0"/>
        <w:autoSpaceDN w:val="0"/>
        <w:adjustRightInd w:val="0"/>
        <w:ind w:left="-567"/>
        <w:jc w:val="both"/>
      </w:pPr>
      <w:r w:rsidRPr="005E6F1F">
        <w:t>15.8. Acompanhar e aprovar os serviços executados.</w:t>
      </w:r>
    </w:p>
    <w:p w14:paraId="775F95A9" w14:textId="77777777" w:rsidR="005E6F1F" w:rsidRPr="005E6F1F" w:rsidRDefault="005E6F1F" w:rsidP="005E6F1F">
      <w:pPr>
        <w:pStyle w:val="Standard"/>
        <w:tabs>
          <w:tab w:val="left" w:pos="420"/>
        </w:tabs>
        <w:spacing w:line="276" w:lineRule="auto"/>
        <w:ind w:left="-567"/>
        <w:jc w:val="both"/>
        <w:rPr>
          <w:rFonts w:ascii="Times New Roman" w:eastAsia="Times New Roman" w:hAnsi="Times New Roman" w:cs="Times New Roman"/>
          <w:color w:val="000000"/>
          <w:w w:val="99"/>
          <w:lang w:val="pt-PT"/>
        </w:rPr>
      </w:pPr>
      <w:r w:rsidRPr="005E6F1F">
        <w:rPr>
          <w:rFonts w:ascii="Times New Roman" w:hAnsi="Times New Roman" w:cs="Times New Roman"/>
        </w:rPr>
        <w:t>15.9. A ação da fiscalização não exonera a Contratada de suas responsabilidades contratuais e legais.</w:t>
      </w:r>
      <w:r w:rsidRPr="005E6F1F">
        <w:rPr>
          <w:rFonts w:ascii="Times New Roman" w:eastAsia="Times New Roman" w:hAnsi="Times New Roman" w:cs="Times New Roman"/>
          <w:color w:val="000000"/>
          <w:w w:val="99"/>
          <w:lang w:val="pt-PT"/>
        </w:rPr>
        <w:t xml:space="preserve"> </w:t>
      </w:r>
    </w:p>
    <w:p w14:paraId="28FD5D5F" w14:textId="77777777" w:rsidR="005E6F1F" w:rsidRPr="007E618B" w:rsidRDefault="005E6F1F" w:rsidP="007E618B">
      <w:pPr>
        <w:ind w:left="-567"/>
        <w:jc w:val="both"/>
        <w:rPr>
          <w:rStyle w:val="Forte"/>
          <w:b w:val="0"/>
          <w:bCs w:val="0"/>
        </w:rPr>
      </w:pPr>
      <w:r w:rsidRPr="007E618B">
        <w:rPr>
          <w:rStyle w:val="Forte"/>
          <w:b w:val="0"/>
          <w:bCs w:val="0"/>
        </w:rPr>
        <w:t>15.10.</w:t>
      </w:r>
      <w:r w:rsidRPr="007E618B">
        <w:rPr>
          <w:rStyle w:val="Forte"/>
          <w:b w:val="0"/>
          <w:bCs w:val="0"/>
        </w:rPr>
        <w:tab/>
        <w:t>Manter o sigilo das informações fornecidas e apuradas, sob pena de responsabilidade civil, penal e administrativa, sobre todo e qualquer assunto da CONTRATANTE ou de terceiros de que tomar conhecimento em razão do objeto do contrato, devendo orientar seus empregados neste sentido</w:t>
      </w:r>
    </w:p>
    <w:p w14:paraId="1AF3CB6C" w14:textId="77777777" w:rsidR="005E6F1F" w:rsidRPr="007E618B" w:rsidRDefault="005E6F1F" w:rsidP="007E618B">
      <w:pPr>
        <w:ind w:left="-567"/>
        <w:jc w:val="both"/>
        <w:rPr>
          <w:rStyle w:val="Forte"/>
          <w:b w:val="0"/>
          <w:bCs w:val="0"/>
        </w:rPr>
      </w:pPr>
      <w:r w:rsidRPr="007E618B">
        <w:rPr>
          <w:rStyle w:val="Forte"/>
          <w:b w:val="0"/>
          <w:bCs w:val="0"/>
        </w:rPr>
        <w:t>15.11. É vedada qualquer prestação de serviços não prevista neste documento, salvo autorização expressa da contratante.</w:t>
      </w:r>
    </w:p>
    <w:p w14:paraId="15CFB3C5" w14:textId="77777777" w:rsidR="005E6F1F" w:rsidRPr="007E618B" w:rsidRDefault="005E6F1F" w:rsidP="007E618B">
      <w:pPr>
        <w:ind w:left="-567"/>
        <w:jc w:val="both"/>
        <w:rPr>
          <w:rStyle w:val="Forte"/>
          <w:b w:val="0"/>
          <w:bCs w:val="0"/>
        </w:rPr>
      </w:pPr>
      <w:r w:rsidRPr="007E618B">
        <w:rPr>
          <w:rStyle w:val="Forte"/>
          <w:b w:val="0"/>
          <w:bCs w:val="0"/>
        </w:rPr>
        <w:t>15.12. Comunicar prontamente à CONTRATADA qualquer anormalidade na execução do objeto, podendo recusar o recebimento, caso não esteja de acordo com as especificações e condições estabelecidas no presente Termo de Referência.</w:t>
      </w:r>
    </w:p>
    <w:p w14:paraId="5C30559F" w14:textId="77777777" w:rsidR="005E6F1F" w:rsidRPr="008B0767" w:rsidRDefault="005E6F1F" w:rsidP="005E6F1F">
      <w:pPr>
        <w:widowControl w:val="0"/>
        <w:autoSpaceDE w:val="0"/>
        <w:autoSpaceDN w:val="0"/>
        <w:adjustRightInd w:val="0"/>
        <w:spacing w:line="360" w:lineRule="auto"/>
        <w:jc w:val="both"/>
      </w:pPr>
    </w:p>
    <w:p w14:paraId="4551926C" w14:textId="77777777" w:rsidR="005E6F1F" w:rsidRPr="008B0767" w:rsidRDefault="005E6F1F" w:rsidP="007E618B">
      <w:pPr>
        <w:spacing w:line="360" w:lineRule="auto"/>
        <w:ind w:left="-567"/>
        <w:jc w:val="both"/>
        <w:rPr>
          <w:b/>
          <w:bCs/>
        </w:rPr>
      </w:pPr>
      <w:r w:rsidRPr="008B0767">
        <w:rPr>
          <w:b/>
          <w:bCs/>
        </w:rPr>
        <w:t>1</w:t>
      </w:r>
      <w:r>
        <w:rPr>
          <w:b/>
          <w:bCs/>
        </w:rPr>
        <w:t>6</w:t>
      </w:r>
      <w:r w:rsidRPr="008B0767">
        <w:rPr>
          <w:b/>
          <w:bCs/>
        </w:rPr>
        <w:t>. CONDIÇÕES E PRAZOS DE PAGAMENTO</w:t>
      </w:r>
    </w:p>
    <w:p w14:paraId="656B1505" w14:textId="77777777" w:rsidR="005E6F1F" w:rsidRPr="008B0767" w:rsidRDefault="005E6F1F" w:rsidP="007E618B">
      <w:pPr>
        <w:ind w:left="-567"/>
        <w:jc w:val="both"/>
      </w:pPr>
      <w:r w:rsidRPr="008B0767">
        <w:t>1</w:t>
      </w:r>
      <w:r>
        <w:t>6</w:t>
      </w:r>
      <w:r w:rsidRPr="008B0767">
        <w:t xml:space="preserve">.1. O pagamento será mediante empenho, de acordo com o quantitativo contratado, por meio da apresentação de nota fiscal, conferida e </w:t>
      </w:r>
      <w:r w:rsidRPr="008B0767">
        <w:rPr>
          <w:b/>
        </w:rPr>
        <w:t>atestada</w:t>
      </w:r>
      <w:r w:rsidRPr="008B0767">
        <w:t>, discriminando os serviços prestados até o 30º (trigésimo) dia útil do mês subsequente contados da data da prestação do referido serviço.</w:t>
      </w:r>
    </w:p>
    <w:p w14:paraId="58124E36" w14:textId="77777777" w:rsidR="005E6F1F" w:rsidRPr="008B0767" w:rsidRDefault="005E6F1F" w:rsidP="007E618B">
      <w:pPr>
        <w:ind w:left="-567"/>
        <w:jc w:val="both"/>
      </w:pPr>
      <w:r w:rsidRPr="008B0767">
        <w:t>1</w:t>
      </w:r>
      <w:r>
        <w:t>6</w:t>
      </w:r>
      <w:r w:rsidRPr="008B0767">
        <w:t>.2. O prazo para pagamento referente ao item anterior apenas terá início após o aceite e atesto definitivo do setor responsável, bem como, respeitada a ordem cronológica de pagamento, conforme a Portaria n. 52/2018 desta DPE/RN e a Resolução n. 32/2016 do TCE/RN.</w:t>
      </w:r>
    </w:p>
    <w:p w14:paraId="514F4EF3" w14:textId="77777777" w:rsidR="005E6F1F" w:rsidRPr="008B0767" w:rsidRDefault="005E6F1F" w:rsidP="007E618B">
      <w:pPr>
        <w:ind w:left="-567"/>
        <w:jc w:val="both"/>
      </w:pPr>
      <w:r w:rsidRPr="008B0767">
        <w:rPr>
          <w:bCs/>
        </w:rPr>
        <w:t>1</w:t>
      </w:r>
      <w:r>
        <w:rPr>
          <w:bCs/>
        </w:rPr>
        <w:t>6</w:t>
      </w:r>
      <w:r w:rsidRPr="008B0767">
        <w:rPr>
          <w:bCs/>
        </w:rPr>
        <w:t>.3.</w:t>
      </w:r>
      <w:r w:rsidRPr="008B0767">
        <w:t xml:space="preserve"> A </w:t>
      </w:r>
      <w:r w:rsidRPr="008B0767">
        <w:rPr>
          <w:b/>
        </w:rPr>
        <w:t>CONTRATANTE</w:t>
      </w:r>
      <w:r w:rsidRPr="008B0767">
        <w:t xml:space="preserve"> poderá deduzir do montante a pagar os valores correspondentes a multas devidas pela </w:t>
      </w:r>
      <w:r w:rsidRPr="008B0767">
        <w:rPr>
          <w:b/>
        </w:rPr>
        <w:t>CONTRATADA</w:t>
      </w:r>
      <w:r w:rsidRPr="008B0767">
        <w:t>.</w:t>
      </w:r>
    </w:p>
    <w:p w14:paraId="6A94983E" w14:textId="77777777" w:rsidR="005E6F1F" w:rsidRPr="008B0767" w:rsidRDefault="005E6F1F" w:rsidP="007E618B">
      <w:pPr>
        <w:ind w:left="-567"/>
        <w:jc w:val="both"/>
      </w:pPr>
      <w:r w:rsidRPr="008B0767">
        <w:rPr>
          <w:bCs/>
        </w:rPr>
        <w:t>1</w:t>
      </w:r>
      <w:r>
        <w:rPr>
          <w:bCs/>
        </w:rPr>
        <w:t>6</w:t>
      </w:r>
      <w:r w:rsidRPr="008B0767">
        <w:rPr>
          <w:bCs/>
        </w:rPr>
        <w:t>.4.</w:t>
      </w:r>
      <w:r w:rsidRPr="008B0767">
        <w:t xml:space="preserve"> É condição para o pagamento do valor constante da Nota Fiscal/Fatura, a apresentação, no momento da liquidação da despesa, de prova de regularidade com o Fundo de Garantia por Tempo de Serviço (FGTS), CERTIDÃO DA JUSTIÇA DO TRABALHO, com o Instituto Nacional do Seguro Social (INSS), com a Fazenda Federal (Certidão Conjunta Negativa de Débitos relativos aos TRIBUTOS FEDERAIS e à DÍVIDA ATIVA DA UNIÃO), Estadual (Certidão Negativa de </w:t>
      </w:r>
      <w:r w:rsidRPr="008B0767">
        <w:lastRenderedPageBreak/>
        <w:t>DÉBITO DO ESTADO), e quanto à DÍVIDA ATIVA DO ESTADO (para as empresas inscritas no Estado Rio Grande do Norte) e com a Fazenda MUNICIPAL.</w:t>
      </w:r>
    </w:p>
    <w:p w14:paraId="61A165CD" w14:textId="77777777" w:rsidR="005E6F1F" w:rsidRPr="008B0767" w:rsidRDefault="005E6F1F" w:rsidP="007E618B">
      <w:pPr>
        <w:ind w:left="-567"/>
        <w:jc w:val="both"/>
      </w:pPr>
      <w:r w:rsidRPr="008B0767">
        <w:rPr>
          <w:bCs/>
        </w:rPr>
        <w:t>1</w:t>
      </w:r>
      <w:r>
        <w:rPr>
          <w:bCs/>
        </w:rPr>
        <w:t>6</w:t>
      </w:r>
      <w:r w:rsidRPr="008B0767">
        <w:rPr>
          <w:bCs/>
        </w:rPr>
        <w:t>.5.</w:t>
      </w:r>
      <w:r w:rsidRPr="008B0767">
        <w:t xml:space="preserve"> Qualquer erro ou omissão havido na documentação fiscal ou na fatura será objeto de correção pela CONTRATADA e haverá, em decorrência, suspensão do prazo de pagamento, bem como será retirado da ordem cronológica de pagamento, até que o problema seja definitivamente regularizado.</w:t>
      </w:r>
    </w:p>
    <w:p w14:paraId="2021F42F" w14:textId="77777777" w:rsidR="00F55E7D" w:rsidRDefault="00F55E7D" w:rsidP="007E618B">
      <w:pPr>
        <w:widowControl w:val="0"/>
        <w:autoSpaceDE w:val="0"/>
        <w:autoSpaceDN w:val="0"/>
        <w:adjustRightInd w:val="0"/>
        <w:spacing w:line="360" w:lineRule="auto"/>
        <w:ind w:left="-567"/>
        <w:jc w:val="both"/>
        <w:rPr>
          <w:b/>
        </w:rPr>
      </w:pPr>
    </w:p>
    <w:p w14:paraId="1FC1D91F" w14:textId="3EF38AD5" w:rsidR="005E6F1F" w:rsidRPr="008B0767" w:rsidRDefault="005E6F1F" w:rsidP="007E618B">
      <w:pPr>
        <w:widowControl w:val="0"/>
        <w:autoSpaceDE w:val="0"/>
        <w:autoSpaceDN w:val="0"/>
        <w:adjustRightInd w:val="0"/>
        <w:spacing w:line="360" w:lineRule="auto"/>
        <w:ind w:left="-567"/>
        <w:jc w:val="both"/>
        <w:rPr>
          <w:b/>
        </w:rPr>
      </w:pPr>
      <w:r>
        <w:rPr>
          <w:b/>
        </w:rPr>
        <w:t>17</w:t>
      </w:r>
      <w:r w:rsidRPr="008B0767">
        <w:rPr>
          <w:b/>
        </w:rPr>
        <w:t>. DA VISTORIA</w:t>
      </w:r>
    </w:p>
    <w:p w14:paraId="6AB32AF6" w14:textId="77777777" w:rsidR="005E6F1F" w:rsidRPr="008B0767" w:rsidRDefault="005E6F1F" w:rsidP="007E618B">
      <w:pPr>
        <w:widowControl w:val="0"/>
        <w:autoSpaceDE w:val="0"/>
        <w:autoSpaceDN w:val="0"/>
        <w:adjustRightInd w:val="0"/>
        <w:ind w:left="-567"/>
        <w:jc w:val="both"/>
      </w:pPr>
      <w:r>
        <w:t>17</w:t>
      </w:r>
      <w:r w:rsidRPr="008B0767">
        <w:t>.1. A empresa interessada em vistoriar os veículos a serem segurados deverá comparecer na sede da Defensoria Pública do Estado do Rio Grande do Norte, endereço: Rua Sérgio Severo, n° 2037, bairro Lagoa nova, Natal/RN, CEP 59.063-380.</w:t>
      </w:r>
    </w:p>
    <w:p w14:paraId="7684221D" w14:textId="77777777" w:rsidR="005E6F1F" w:rsidRPr="008B0767" w:rsidRDefault="005E6F1F" w:rsidP="007E618B">
      <w:pPr>
        <w:widowControl w:val="0"/>
        <w:autoSpaceDE w:val="0"/>
        <w:autoSpaceDN w:val="0"/>
        <w:adjustRightInd w:val="0"/>
        <w:ind w:left="-567"/>
        <w:jc w:val="both"/>
      </w:pPr>
      <w:r>
        <w:t>17</w:t>
      </w:r>
      <w:r w:rsidRPr="008B0767">
        <w:t>.2. A vistoria deverá ser marcada previamente por intermédio do telefone (0xx84) 99633-8936.</w:t>
      </w:r>
    </w:p>
    <w:p w14:paraId="461DB150" w14:textId="77777777" w:rsidR="005E6F1F" w:rsidRDefault="005E6F1F" w:rsidP="007E618B">
      <w:pPr>
        <w:widowControl w:val="0"/>
        <w:autoSpaceDE w:val="0"/>
        <w:autoSpaceDN w:val="0"/>
        <w:adjustRightInd w:val="0"/>
        <w:ind w:left="-567"/>
        <w:jc w:val="both"/>
      </w:pPr>
      <w:r>
        <w:t>17</w:t>
      </w:r>
      <w:r w:rsidRPr="008B0767">
        <w:t>.3. A vistoria é facultativa, e não eximirá a licitante de cumprir com todas as obrigações exigidas na licitação.</w:t>
      </w:r>
    </w:p>
    <w:p w14:paraId="7C2830C9" w14:textId="77777777" w:rsidR="005E6F1F" w:rsidRPr="008B0767" w:rsidRDefault="005E6F1F" w:rsidP="007E618B">
      <w:pPr>
        <w:widowControl w:val="0"/>
        <w:autoSpaceDE w:val="0"/>
        <w:autoSpaceDN w:val="0"/>
        <w:adjustRightInd w:val="0"/>
        <w:ind w:left="-567"/>
        <w:jc w:val="both"/>
      </w:pPr>
      <w:r w:rsidRPr="00983E5D">
        <w:t>17.4.</w:t>
      </w:r>
      <w:r>
        <w:t xml:space="preserve"> </w:t>
      </w:r>
      <w:r w:rsidRPr="00A03A17">
        <w:t xml:space="preserve">Caso o licitante </w:t>
      </w:r>
      <w:r>
        <w:t>necessite</w:t>
      </w:r>
      <w:r w:rsidRPr="00A03A17">
        <w:t xml:space="preserve"> fazer vistoria, a licitante contratada poderá realizar, no prazo de até 02 (dois) dias úteis, antes da abertura do Certame, a vistoria dos automóveis objetos da apólice de seguros, sob acompanhamento de Equipe Técnica designada pela Contratante de seguros.</w:t>
      </w:r>
    </w:p>
    <w:p w14:paraId="2CE49059" w14:textId="77777777" w:rsidR="005E6F1F" w:rsidRDefault="005E6F1F" w:rsidP="005E6F1F">
      <w:pPr>
        <w:spacing w:line="360" w:lineRule="auto"/>
        <w:jc w:val="both"/>
        <w:rPr>
          <w:b/>
          <w:bCs/>
        </w:rPr>
      </w:pPr>
    </w:p>
    <w:p w14:paraId="57826D96" w14:textId="77777777" w:rsidR="005E6F1F" w:rsidRPr="008B0767" w:rsidRDefault="005E6F1F" w:rsidP="007E618B">
      <w:pPr>
        <w:spacing w:line="360" w:lineRule="auto"/>
        <w:ind w:left="-567"/>
        <w:jc w:val="both"/>
      </w:pPr>
      <w:r>
        <w:rPr>
          <w:b/>
          <w:bCs/>
        </w:rPr>
        <w:t>18</w:t>
      </w:r>
      <w:r w:rsidRPr="008B0767">
        <w:rPr>
          <w:b/>
          <w:bCs/>
        </w:rPr>
        <w:t>. SANÇÕES ADMINISTRATIVAS</w:t>
      </w:r>
    </w:p>
    <w:p w14:paraId="41B309BB" w14:textId="77777777" w:rsidR="005E6F1F" w:rsidRPr="008B0767" w:rsidRDefault="005E6F1F" w:rsidP="007E618B">
      <w:pPr>
        <w:ind w:left="-567"/>
        <w:jc w:val="both"/>
      </w:pPr>
      <w:r>
        <w:rPr>
          <w:bCs/>
        </w:rPr>
        <w:t>18</w:t>
      </w:r>
      <w:r w:rsidRPr="008B0767">
        <w:rPr>
          <w:bCs/>
        </w:rPr>
        <w:t xml:space="preserve">.1. </w:t>
      </w:r>
      <w:r w:rsidRPr="008B0767">
        <w:t xml:space="preserve">A recusa injustificada da </w:t>
      </w:r>
      <w:r w:rsidRPr="008B0767">
        <w:rPr>
          <w:b/>
        </w:rPr>
        <w:t>CONTRATADA</w:t>
      </w:r>
      <w:r w:rsidRPr="008B0767">
        <w:t xml:space="preserve"> em assinar o contrato, aceitar ou retirar o instrumento equivalente, dentro do prazo estabelecido pela Defensoria Pública do Estado, caracteriza o descumprimento total das obrigações assumidas, sujeitando-a as penalidades legalmente estabelecidas.</w:t>
      </w:r>
    </w:p>
    <w:p w14:paraId="0C89168A" w14:textId="77777777" w:rsidR="005E6F1F" w:rsidRPr="008B0767" w:rsidRDefault="005E6F1F" w:rsidP="007E618B">
      <w:pPr>
        <w:ind w:left="-567"/>
        <w:jc w:val="both"/>
      </w:pPr>
      <w:r>
        <w:rPr>
          <w:bCs/>
        </w:rPr>
        <w:t>18</w:t>
      </w:r>
      <w:r w:rsidRPr="008B0767">
        <w:rPr>
          <w:bCs/>
        </w:rPr>
        <w:t xml:space="preserve">.2. </w:t>
      </w:r>
      <w:r w:rsidRPr="008B0767">
        <w:t xml:space="preserve">O atraso injustificado na execução do contrato sujeitará a </w:t>
      </w:r>
      <w:r w:rsidRPr="008B0767">
        <w:rPr>
          <w:b/>
        </w:rPr>
        <w:t>CONTRATADA</w:t>
      </w:r>
      <w:r w:rsidRPr="008B0767">
        <w:t xml:space="preserve"> à multa de mora, na forma estabelecida a seguir:</w:t>
      </w:r>
    </w:p>
    <w:p w14:paraId="02326A2D" w14:textId="77777777" w:rsidR="005E6F1F" w:rsidRPr="008B0767" w:rsidRDefault="005E6F1F" w:rsidP="007E618B">
      <w:pPr>
        <w:ind w:left="-567"/>
        <w:jc w:val="both"/>
      </w:pPr>
      <w:r>
        <w:rPr>
          <w:bCs/>
        </w:rPr>
        <w:t>18</w:t>
      </w:r>
      <w:r w:rsidRPr="008B0767">
        <w:rPr>
          <w:bCs/>
        </w:rPr>
        <w:t>.2.1.</w:t>
      </w:r>
      <w:r w:rsidRPr="008B0767">
        <w:t xml:space="preserve"> 0,3% (três décimos por cento) por dia de atraso, até o décimo quinto dia de atraso que exceda o prazo final para prestação do serviço, objeto desta licitação;</w:t>
      </w:r>
    </w:p>
    <w:p w14:paraId="6320031B" w14:textId="77777777" w:rsidR="005E6F1F" w:rsidRPr="008B0767" w:rsidRDefault="005E6F1F" w:rsidP="007E618B">
      <w:pPr>
        <w:ind w:left="-567"/>
        <w:jc w:val="both"/>
      </w:pPr>
      <w:r>
        <w:rPr>
          <w:bCs/>
        </w:rPr>
        <w:t>18</w:t>
      </w:r>
      <w:r w:rsidRPr="008B0767">
        <w:rPr>
          <w:bCs/>
        </w:rPr>
        <w:t>.2.2.</w:t>
      </w:r>
      <w:r w:rsidRPr="008B0767">
        <w:t xml:space="preserve"> A partir do décimo sexto dia, a multa passará a ser de 2% (dois por cento) por dia de atraso, aplicando-se até o trigésimo dia de mora, configurando-se após esse prazo a hipótese de rescisão unilateral do Contrato por parte da Administração Pública pela inexecução parcial ou total do seu objeto.</w:t>
      </w:r>
    </w:p>
    <w:p w14:paraId="5E241CF1" w14:textId="77777777" w:rsidR="005E6F1F" w:rsidRPr="008B0767" w:rsidRDefault="005E6F1F" w:rsidP="007E618B">
      <w:pPr>
        <w:ind w:left="-567"/>
        <w:jc w:val="both"/>
      </w:pPr>
      <w:r>
        <w:rPr>
          <w:bCs/>
        </w:rPr>
        <w:t>18</w:t>
      </w:r>
      <w:r w:rsidRPr="008B0767">
        <w:rPr>
          <w:bCs/>
        </w:rPr>
        <w:t>.3.</w:t>
      </w:r>
      <w:r w:rsidRPr="008B0767">
        <w:t xml:space="preserve"> As multas a que se refere este item incidem sobre os valores das parcelas em atraso e serão descontadas dos pagamentos eventualmente devidos pelo Defensor Público Geral o do Estado ou, quando for o caso, cobradas judicialmente.</w:t>
      </w:r>
    </w:p>
    <w:p w14:paraId="2A773D3E" w14:textId="77777777" w:rsidR="005E6F1F" w:rsidRPr="008B0767" w:rsidRDefault="005E6F1F" w:rsidP="007E618B">
      <w:pPr>
        <w:ind w:left="-567"/>
        <w:jc w:val="both"/>
      </w:pPr>
      <w:r>
        <w:rPr>
          <w:bCs/>
        </w:rPr>
        <w:t>18</w:t>
      </w:r>
      <w:r w:rsidRPr="008B0767">
        <w:rPr>
          <w:bCs/>
        </w:rPr>
        <w:t>.4.</w:t>
      </w:r>
      <w:r w:rsidRPr="008B0767">
        <w:t xml:space="preserve"> Pela inexecução total ou parcial do contrato, a Defensoria Pública do Estado poderá aplicar as seguintes sanções:</w:t>
      </w:r>
    </w:p>
    <w:p w14:paraId="3B753862" w14:textId="77777777" w:rsidR="005E6F1F" w:rsidRPr="008B0767" w:rsidRDefault="005E6F1F" w:rsidP="007E618B">
      <w:pPr>
        <w:ind w:left="-567"/>
        <w:jc w:val="both"/>
      </w:pPr>
      <w:r>
        <w:rPr>
          <w:bCs/>
        </w:rPr>
        <w:t>18</w:t>
      </w:r>
      <w:r w:rsidRPr="008B0767">
        <w:rPr>
          <w:bCs/>
        </w:rPr>
        <w:t>.4.1.</w:t>
      </w:r>
      <w:r w:rsidRPr="008B0767">
        <w:t xml:space="preserve"> Advertência;</w:t>
      </w:r>
    </w:p>
    <w:p w14:paraId="1B00DEAC" w14:textId="77777777" w:rsidR="005E6F1F" w:rsidRPr="008B0767" w:rsidRDefault="005E6F1F" w:rsidP="007E618B">
      <w:pPr>
        <w:ind w:left="-567"/>
        <w:jc w:val="both"/>
      </w:pPr>
      <w:r>
        <w:rPr>
          <w:bCs/>
        </w:rPr>
        <w:t>18</w:t>
      </w:r>
      <w:r w:rsidRPr="008B0767">
        <w:rPr>
          <w:bCs/>
        </w:rPr>
        <w:t>.4.2.</w:t>
      </w:r>
      <w:r w:rsidRPr="008B0767">
        <w:t xml:space="preserve"> Multa por atraso a cada 30 dias após o prazo previsto no subitem </w:t>
      </w:r>
      <w:r>
        <w:t>18</w:t>
      </w:r>
      <w:r w:rsidRPr="008B0767">
        <w:t>.2, no percentual de 10% (dez por cento), calculada sobre o valor do contrato, caso não sejam cumpridas fielmente as condições pactuadas;</w:t>
      </w:r>
    </w:p>
    <w:p w14:paraId="0B6B2283" w14:textId="77777777" w:rsidR="005E6F1F" w:rsidRPr="008B0767" w:rsidRDefault="005E6F1F" w:rsidP="007E618B">
      <w:pPr>
        <w:ind w:left="-567"/>
        <w:jc w:val="both"/>
      </w:pPr>
      <w:r>
        <w:rPr>
          <w:bCs/>
        </w:rPr>
        <w:t>18</w:t>
      </w:r>
      <w:r w:rsidRPr="008B0767">
        <w:rPr>
          <w:bCs/>
        </w:rPr>
        <w:t>.4.3.</w:t>
      </w:r>
      <w:r w:rsidRPr="008B0767">
        <w:t xml:space="preserve"> Suspensão temporária de participação em licitação e impedimento de contratar com Administração por período não superior a dois (2) anos; e</w:t>
      </w:r>
    </w:p>
    <w:p w14:paraId="2817ADA5" w14:textId="77777777" w:rsidR="005E6F1F" w:rsidRPr="008B0767" w:rsidRDefault="005E6F1F" w:rsidP="007E618B">
      <w:pPr>
        <w:ind w:left="-567"/>
        <w:jc w:val="both"/>
      </w:pPr>
      <w:r>
        <w:rPr>
          <w:bCs/>
        </w:rPr>
        <w:t>18</w:t>
      </w:r>
      <w:r w:rsidRPr="008B0767">
        <w:rPr>
          <w:bCs/>
        </w:rPr>
        <w:t>.4.4.</w:t>
      </w:r>
      <w:r w:rsidRPr="008B0767">
        <w:t xml:space="preserve"> Declaração de inidoneidade para licitar ou contratar com a Administração Pública.</w:t>
      </w:r>
    </w:p>
    <w:p w14:paraId="2F6D534E" w14:textId="77777777" w:rsidR="005E6F1F" w:rsidRPr="008B0767" w:rsidRDefault="005E6F1F" w:rsidP="007E618B">
      <w:pPr>
        <w:ind w:left="-709"/>
        <w:jc w:val="both"/>
      </w:pPr>
      <w:r>
        <w:rPr>
          <w:bCs/>
        </w:rPr>
        <w:t>18</w:t>
      </w:r>
      <w:r w:rsidRPr="008B0767">
        <w:rPr>
          <w:bCs/>
        </w:rPr>
        <w:t>.5.</w:t>
      </w:r>
      <w:r w:rsidRPr="008B0767">
        <w:t xml:space="preserve"> A aplicação da sanção prevista no subitem </w:t>
      </w:r>
      <w:r>
        <w:t>18</w:t>
      </w:r>
      <w:r w:rsidRPr="008B0767">
        <w:t xml:space="preserve">.4.1 não prejudica a incidência cumulativa das penalidades dos subitens </w:t>
      </w:r>
      <w:r>
        <w:t>18</w:t>
      </w:r>
      <w:r w:rsidRPr="008B0767">
        <w:t xml:space="preserve">.4.2 e </w:t>
      </w:r>
      <w:r>
        <w:t>18</w:t>
      </w:r>
      <w:r w:rsidRPr="008B0767">
        <w:t xml:space="preserve">.4.3, principalmente, sem prejuízo de outras hipóteses, em caso de reincidência de atraso na entrega do objeto licitado ou caso haja cumulação de inadimplemento de </w:t>
      </w:r>
      <w:r w:rsidRPr="008B0767">
        <w:lastRenderedPageBreak/>
        <w:t>eventuais cotas mensais, expressamente previstas, facultada a defesa prévia do interessado, no prazo de dez (10) dias úteis.</w:t>
      </w:r>
    </w:p>
    <w:p w14:paraId="1021B24D" w14:textId="77777777" w:rsidR="005E6F1F" w:rsidRPr="008B0767" w:rsidRDefault="005E6F1F" w:rsidP="007E618B">
      <w:pPr>
        <w:ind w:left="-709"/>
        <w:jc w:val="both"/>
      </w:pPr>
      <w:r>
        <w:rPr>
          <w:bCs/>
        </w:rPr>
        <w:t>18</w:t>
      </w:r>
      <w:r w:rsidRPr="008B0767">
        <w:rPr>
          <w:bCs/>
        </w:rPr>
        <w:t>.6.</w:t>
      </w:r>
      <w:r w:rsidRPr="008B0767">
        <w:t xml:space="preserve"> As sanções previstas nos subitens </w:t>
      </w:r>
      <w:r>
        <w:t>18</w:t>
      </w:r>
      <w:r w:rsidRPr="008B0767">
        <w:t xml:space="preserve">.4.1, </w:t>
      </w:r>
      <w:r>
        <w:t>18</w:t>
      </w:r>
      <w:r w:rsidRPr="008B0767">
        <w:t xml:space="preserve">.4.3 e </w:t>
      </w:r>
      <w:r>
        <w:t>18</w:t>
      </w:r>
      <w:r w:rsidRPr="008B0767">
        <w:t xml:space="preserve">.4.4 poderão ser aplicadas conjuntamente com o subitem </w:t>
      </w:r>
      <w:r>
        <w:t>18</w:t>
      </w:r>
      <w:r w:rsidRPr="008B0767">
        <w:t>.4.2, facultada a defesa prévia do interessado, no prazo de 10(dez) dias úteis.</w:t>
      </w:r>
    </w:p>
    <w:p w14:paraId="77C1FB14" w14:textId="77777777" w:rsidR="005E6F1F" w:rsidRPr="008B0767" w:rsidRDefault="005E6F1F" w:rsidP="007E618B">
      <w:pPr>
        <w:ind w:left="-709"/>
        <w:jc w:val="both"/>
      </w:pPr>
      <w:r>
        <w:rPr>
          <w:bCs/>
        </w:rPr>
        <w:t>18</w:t>
      </w:r>
      <w:r w:rsidRPr="008B0767">
        <w:rPr>
          <w:bCs/>
        </w:rPr>
        <w:t>.7.</w:t>
      </w:r>
      <w:r w:rsidRPr="008B0767">
        <w:t xml:space="preserve"> A aplicação das penalidades previstas neste item é de competência exclusiva do Defensor Público Geral do Estado.</w:t>
      </w:r>
    </w:p>
    <w:p w14:paraId="67CA1690" w14:textId="77777777" w:rsidR="005E6F1F" w:rsidRPr="008B0767" w:rsidRDefault="005E6F1F" w:rsidP="007E618B">
      <w:pPr>
        <w:spacing w:line="360" w:lineRule="auto"/>
        <w:ind w:left="-709"/>
        <w:jc w:val="both"/>
      </w:pPr>
    </w:p>
    <w:p w14:paraId="4ED08C85" w14:textId="77777777" w:rsidR="005E6F1F" w:rsidRPr="008B0767" w:rsidRDefault="005E6F1F" w:rsidP="007E618B">
      <w:pPr>
        <w:spacing w:line="360" w:lineRule="auto"/>
        <w:ind w:left="-709"/>
        <w:jc w:val="both"/>
        <w:rPr>
          <w:b/>
          <w:bCs/>
        </w:rPr>
      </w:pPr>
      <w:r>
        <w:rPr>
          <w:b/>
          <w:bCs/>
        </w:rPr>
        <w:t>19</w:t>
      </w:r>
      <w:r w:rsidRPr="008B0767">
        <w:rPr>
          <w:b/>
          <w:bCs/>
        </w:rPr>
        <w:t>. QUALIFICAÇÃO TÉCNICA</w:t>
      </w:r>
    </w:p>
    <w:p w14:paraId="31ABADF9" w14:textId="77777777" w:rsidR="005E6F1F" w:rsidRPr="008B0767" w:rsidRDefault="005E6F1F" w:rsidP="007E618B">
      <w:pPr>
        <w:ind w:left="-709"/>
        <w:jc w:val="both"/>
      </w:pPr>
      <w:r>
        <w:t>19</w:t>
      </w:r>
      <w:r w:rsidRPr="008B0767">
        <w:t>.1. Apresentação de no mínimo um atestado de capacidade técnica, exclusivamente em nome da licitante, expedido por pessoa jurídica de direito público ou privado, que comprove o fornecimento de produtos (apólices de seguros) compatíveis com o objeto deste Termo de Referência. </w:t>
      </w:r>
    </w:p>
    <w:p w14:paraId="223DF343" w14:textId="77777777" w:rsidR="005E6F1F" w:rsidRPr="008B0767" w:rsidRDefault="005E6F1F" w:rsidP="007E618B">
      <w:pPr>
        <w:spacing w:line="360" w:lineRule="auto"/>
        <w:ind w:left="-709"/>
        <w:jc w:val="both"/>
      </w:pPr>
    </w:p>
    <w:p w14:paraId="3DAA27F5" w14:textId="77777777" w:rsidR="005E6F1F" w:rsidRPr="008B0767" w:rsidRDefault="005E6F1F" w:rsidP="007E618B">
      <w:pPr>
        <w:spacing w:line="360" w:lineRule="auto"/>
        <w:ind w:left="-709"/>
        <w:rPr>
          <w:b/>
        </w:rPr>
      </w:pPr>
      <w:r>
        <w:rPr>
          <w:b/>
        </w:rPr>
        <w:t>20</w:t>
      </w:r>
      <w:r w:rsidRPr="008B0767">
        <w:rPr>
          <w:b/>
        </w:rPr>
        <w:t>. RESCISÃO CONTRATUAL</w:t>
      </w:r>
    </w:p>
    <w:p w14:paraId="43CBBAF2" w14:textId="77777777" w:rsidR="005E6F1F" w:rsidRPr="008B0767" w:rsidRDefault="005E6F1F" w:rsidP="007E618B">
      <w:pPr>
        <w:ind w:left="-709"/>
        <w:jc w:val="both"/>
      </w:pPr>
      <w:r w:rsidRPr="008B0767">
        <w:t>2</w:t>
      </w:r>
      <w:r>
        <w:t>0</w:t>
      </w:r>
      <w:r w:rsidRPr="008B0767">
        <w:t>.1. A rescisão do contrato ocorrerá de pleno direito, a critério da CONTRATANTE, independente de interposição judicial ou extrajudicial, em conformidade com o disposto no Art. 55, inciso IX, da Lei 8666/93 e suas alterações nos casos previstos nos artigos 77 e 78 da precitada lei e quando a CONTRATADA:</w:t>
      </w:r>
    </w:p>
    <w:p w14:paraId="79CFA0B0" w14:textId="77777777" w:rsidR="005E6F1F" w:rsidRPr="008B0767" w:rsidRDefault="005E6F1F" w:rsidP="007E618B">
      <w:pPr>
        <w:ind w:left="-709"/>
        <w:jc w:val="both"/>
      </w:pPr>
      <w:r w:rsidRPr="008B0767">
        <w:t>a) atrasar injustificadamente o fornecimento do objeto deste contrato;</w:t>
      </w:r>
    </w:p>
    <w:p w14:paraId="2D548AC8" w14:textId="77777777" w:rsidR="005E6F1F" w:rsidRPr="008B0767" w:rsidRDefault="005E6F1F" w:rsidP="007E618B">
      <w:pPr>
        <w:ind w:left="-709"/>
        <w:jc w:val="both"/>
      </w:pPr>
      <w:r w:rsidRPr="008B0767">
        <w:t>b) falir ou dissolver-se;</w:t>
      </w:r>
    </w:p>
    <w:p w14:paraId="1F5CE477" w14:textId="77777777" w:rsidR="005E6F1F" w:rsidRPr="008B0767" w:rsidRDefault="005E6F1F" w:rsidP="007E618B">
      <w:pPr>
        <w:ind w:left="-709"/>
        <w:jc w:val="both"/>
      </w:pPr>
      <w:r w:rsidRPr="008B0767">
        <w:t>c) transferir, no todo ou em parte, as obrigações decorrentes deste contrato sem a expressa anuência da CONTRATANTE.</w:t>
      </w:r>
    </w:p>
    <w:p w14:paraId="49B5597C" w14:textId="77777777" w:rsidR="005E6F1F" w:rsidRPr="008B0767" w:rsidRDefault="005E6F1F" w:rsidP="007E618B">
      <w:pPr>
        <w:spacing w:line="360" w:lineRule="auto"/>
        <w:ind w:left="-709"/>
        <w:jc w:val="both"/>
      </w:pPr>
    </w:p>
    <w:p w14:paraId="4D36C2FC" w14:textId="77777777" w:rsidR="005E6F1F" w:rsidRPr="008B0767" w:rsidRDefault="005E6F1F" w:rsidP="007E618B">
      <w:pPr>
        <w:widowControl w:val="0"/>
        <w:autoSpaceDE w:val="0"/>
        <w:autoSpaceDN w:val="0"/>
        <w:adjustRightInd w:val="0"/>
        <w:spacing w:line="360" w:lineRule="auto"/>
        <w:ind w:left="-709"/>
        <w:jc w:val="both"/>
        <w:rPr>
          <w:b/>
        </w:rPr>
      </w:pPr>
      <w:r>
        <w:rPr>
          <w:b/>
        </w:rPr>
        <w:t>21</w:t>
      </w:r>
      <w:r w:rsidRPr="008B0767">
        <w:rPr>
          <w:b/>
        </w:rPr>
        <w:t>. DAS CONSIDERAÇÕES GERAIS</w:t>
      </w:r>
    </w:p>
    <w:p w14:paraId="48E32EB0" w14:textId="77777777" w:rsidR="005E6F1F" w:rsidRPr="008B0767" w:rsidRDefault="005E6F1F" w:rsidP="007E618B">
      <w:pPr>
        <w:widowControl w:val="0"/>
        <w:autoSpaceDE w:val="0"/>
        <w:autoSpaceDN w:val="0"/>
        <w:adjustRightInd w:val="0"/>
        <w:ind w:left="-709"/>
        <w:jc w:val="both"/>
      </w:pPr>
      <w:r w:rsidRPr="008B0767">
        <w:t>2</w:t>
      </w:r>
      <w:r>
        <w:t>1</w:t>
      </w:r>
      <w:r w:rsidRPr="008B0767">
        <w:t>.1. Nos casos omissos ou conflitantes aplicar-se-á a legislação da Superintendência de Seguros Privados (SUSEP), com amparo no Art. 62, inciso 3º da lei n. 8.666 de 21 de junho de 1993.</w:t>
      </w:r>
    </w:p>
    <w:p w14:paraId="4E82FA6A" w14:textId="77777777" w:rsidR="005E6F1F" w:rsidRPr="008B0767" w:rsidRDefault="005E6F1F" w:rsidP="007E618B">
      <w:pPr>
        <w:ind w:left="-709"/>
        <w:jc w:val="both"/>
      </w:pPr>
      <w:r w:rsidRPr="008B0767">
        <w:t>2</w:t>
      </w:r>
      <w:r>
        <w:t>1</w:t>
      </w:r>
      <w:r w:rsidRPr="008B0767">
        <w:t>.1.2. A CONTRATADA ficará obrigada a executar fielmente o objeto deste Termo de Referência, não se admitindo modificações sem a prévia consulta e concordância da Fiscalização, à qual se compromete, desde já, submeter-se.</w:t>
      </w:r>
    </w:p>
    <w:p w14:paraId="11CDA49B" w14:textId="77777777" w:rsidR="005E6F1F" w:rsidRPr="008B0767" w:rsidRDefault="005E6F1F" w:rsidP="007E618B">
      <w:pPr>
        <w:ind w:left="-709"/>
        <w:jc w:val="both"/>
      </w:pPr>
      <w:r w:rsidRPr="008B0767">
        <w:t>2</w:t>
      </w:r>
      <w:r>
        <w:t>1</w:t>
      </w:r>
      <w:r w:rsidRPr="008B0767">
        <w:t>.2. A simples apresentação de proposta indica, e fica assim entendida, que a Empresa dá plena concordância com todas as condições estabelecidas neste Termo de Referência.</w:t>
      </w:r>
    </w:p>
    <w:p w14:paraId="19307799" w14:textId="77777777" w:rsidR="005E6F1F" w:rsidRPr="008B0767" w:rsidRDefault="005E6F1F" w:rsidP="005E6F1F">
      <w:pPr>
        <w:spacing w:line="360" w:lineRule="auto"/>
        <w:jc w:val="both"/>
      </w:pPr>
    </w:p>
    <w:p w14:paraId="7368DF47" w14:textId="77777777" w:rsidR="005E6F1F" w:rsidRPr="008B0767" w:rsidRDefault="005E6F1F" w:rsidP="005E6F1F">
      <w:pPr>
        <w:widowControl w:val="0"/>
        <w:autoSpaceDE w:val="0"/>
        <w:autoSpaceDN w:val="0"/>
        <w:adjustRightInd w:val="0"/>
        <w:spacing w:line="360" w:lineRule="auto"/>
        <w:jc w:val="center"/>
      </w:pPr>
      <w:r w:rsidRPr="008B0767">
        <w:t>Natal</w:t>
      </w:r>
      <w:r>
        <w:t>/RN, 25</w:t>
      </w:r>
      <w:r w:rsidRPr="008B0767">
        <w:t xml:space="preserve"> de </w:t>
      </w:r>
      <w:r>
        <w:t>março</w:t>
      </w:r>
      <w:r w:rsidRPr="008B0767">
        <w:t xml:space="preserve"> de 202</w:t>
      </w:r>
      <w:r>
        <w:t>2</w:t>
      </w:r>
    </w:p>
    <w:p w14:paraId="194A9790" w14:textId="77777777" w:rsidR="005E6F1F" w:rsidRDefault="005E6F1F" w:rsidP="005E6F1F">
      <w:pPr>
        <w:widowControl w:val="0"/>
        <w:autoSpaceDE w:val="0"/>
        <w:autoSpaceDN w:val="0"/>
        <w:adjustRightInd w:val="0"/>
        <w:spacing w:line="360" w:lineRule="auto"/>
        <w:jc w:val="center"/>
      </w:pPr>
    </w:p>
    <w:p w14:paraId="2556987C" w14:textId="77777777" w:rsidR="005E6F1F" w:rsidRPr="008B0767" w:rsidRDefault="005E6F1F" w:rsidP="005E6F1F">
      <w:pPr>
        <w:widowControl w:val="0"/>
        <w:autoSpaceDE w:val="0"/>
        <w:autoSpaceDN w:val="0"/>
        <w:adjustRightInd w:val="0"/>
        <w:jc w:val="center"/>
        <w:rPr>
          <w:b/>
        </w:rPr>
      </w:pPr>
      <w:r w:rsidRPr="008B0767">
        <w:rPr>
          <w:b/>
        </w:rPr>
        <w:t>Ricardo Antônio Ferreira Maia</w:t>
      </w:r>
    </w:p>
    <w:p w14:paraId="062496B5" w14:textId="77777777" w:rsidR="005E6F1F" w:rsidRPr="008B0767" w:rsidRDefault="005E6F1F" w:rsidP="005E6F1F">
      <w:pPr>
        <w:widowControl w:val="0"/>
        <w:autoSpaceDE w:val="0"/>
        <w:autoSpaceDN w:val="0"/>
        <w:adjustRightInd w:val="0"/>
        <w:jc w:val="center"/>
      </w:pPr>
      <w:r w:rsidRPr="008B0767">
        <w:t xml:space="preserve">Coordenador de Administração Geral </w:t>
      </w:r>
    </w:p>
    <w:p w14:paraId="44B64012" w14:textId="77777777" w:rsidR="005E6F1F" w:rsidRPr="008B0767" w:rsidRDefault="005E6F1F" w:rsidP="005E6F1F">
      <w:pPr>
        <w:spacing w:line="360" w:lineRule="auto"/>
      </w:pPr>
      <w:r w:rsidRPr="008B0767">
        <w:br w:type="page"/>
      </w:r>
    </w:p>
    <w:p w14:paraId="61902B51" w14:textId="77777777" w:rsidR="005E6F1F" w:rsidRPr="008B0767" w:rsidRDefault="005E6F1F" w:rsidP="005E6F1F">
      <w:pPr>
        <w:autoSpaceDE w:val="0"/>
        <w:autoSpaceDN w:val="0"/>
        <w:adjustRightInd w:val="0"/>
        <w:spacing w:line="360" w:lineRule="auto"/>
        <w:jc w:val="center"/>
        <w:rPr>
          <w:b/>
          <w:bCs/>
        </w:rPr>
      </w:pPr>
      <w:r w:rsidRPr="008B0767">
        <w:rPr>
          <w:b/>
          <w:bCs/>
        </w:rPr>
        <w:lastRenderedPageBreak/>
        <w:t>ANEXO I – MODELO DE PLANILHA DE FORMAÇÃO DE PREÇO</w:t>
      </w:r>
    </w:p>
    <w:p w14:paraId="72DAB570" w14:textId="77777777" w:rsidR="005E6F1F" w:rsidRPr="008B0767" w:rsidRDefault="005E6F1F" w:rsidP="005E6F1F">
      <w:pPr>
        <w:autoSpaceDE w:val="0"/>
        <w:autoSpaceDN w:val="0"/>
        <w:adjustRightInd w:val="0"/>
        <w:spacing w:line="360" w:lineRule="auto"/>
        <w:jc w:val="center"/>
        <w:rPr>
          <w:b/>
          <w:bCs/>
        </w:rPr>
      </w:pPr>
    </w:p>
    <w:tbl>
      <w:tblPr>
        <w:tblStyle w:val="Tabelacomgrade"/>
        <w:tblW w:w="0" w:type="auto"/>
        <w:tblLook w:val="04A0" w:firstRow="1" w:lastRow="0" w:firstColumn="1" w:lastColumn="0" w:noHBand="0" w:noVBand="1"/>
      </w:tblPr>
      <w:tblGrid>
        <w:gridCol w:w="1096"/>
        <w:gridCol w:w="3864"/>
        <w:gridCol w:w="1532"/>
        <w:gridCol w:w="1267"/>
        <w:gridCol w:w="1160"/>
      </w:tblGrid>
      <w:tr w:rsidR="005E6F1F" w:rsidRPr="008B0767" w14:paraId="2EC26CCD" w14:textId="77777777" w:rsidTr="007E618B">
        <w:tc>
          <w:tcPr>
            <w:tcW w:w="1097" w:type="dxa"/>
          </w:tcPr>
          <w:p w14:paraId="4B6F82EC" w14:textId="77777777" w:rsidR="005E6F1F" w:rsidRPr="008B0767" w:rsidRDefault="005E6F1F" w:rsidP="007E618B">
            <w:pPr>
              <w:autoSpaceDE w:val="0"/>
              <w:autoSpaceDN w:val="0"/>
              <w:adjustRightInd w:val="0"/>
              <w:spacing w:line="360" w:lineRule="auto"/>
              <w:jc w:val="center"/>
              <w:rPr>
                <w:bCs/>
              </w:rPr>
            </w:pPr>
            <w:r w:rsidRPr="008B0767">
              <w:rPr>
                <w:bCs/>
              </w:rPr>
              <w:t>ITEM</w:t>
            </w:r>
          </w:p>
        </w:tc>
        <w:tc>
          <w:tcPr>
            <w:tcW w:w="7824" w:type="dxa"/>
            <w:gridSpan w:val="4"/>
          </w:tcPr>
          <w:p w14:paraId="0FFE6DAE" w14:textId="77777777" w:rsidR="005E6F1F" w:rsidRPr="008B0767" w:rsidRDefault="005E6F1F" w:rsidP="007E618B">
            <w:pPr>
              <w:autoSpaceDE w:val="0"/>
              <w:autoSpaceDN w:val="0"/>
              <w:adjustRightInd w:val="0"/>
              <w:spacing w:line="360" w:lineRule="auto"/>
              <w:jc w:val="center"/>
              <w:rPr>
                <w:bCs/>
              </w:rPr>
            </w:pPr>
            <w:r w:rsidRPr="008B0767">
              <w:rPr>
                <w:bCs/>
              </w:rPr>
              <w:t>DESCRIÇÃO</w:t>
            </w:r>
          </w:p>
        </w:tc>
      </w:tr>
      <w:tr w:rsidR="005E6F1F" w:rsidRPr="008B0767" w14:paraId="79F56D85" w14:textId="77777777" w:rsidTr="007E618B">
        <w:tc>
          <w:tcPr>
            <w:tcW w:w="1097" w:type="dxa"/>
          </w:tcPr>
          <w:p w14:paraId="73D4BDF9" w14:textId="77777777" w:rsidR="005E6F1F" w:rsidRPr="008B0767" w:rsidRDefault="005E6F1F" w:rsidP="007E618B">
            <w:pPr>
              <w:autoSpaceDE w:val="0"/>
              <w:autoSpaceDN w:val="0"/>
              <w:adjustRightInd w:val="0"/>
              <w:spacing w:line="360" w:lineRule="auto"/>
              <w:jc w:val="center"/>
              <w:rPr>
                <w:bCs/>
              </w:rPr>
            </w:pPr>
            <w:r w:rsidRPr="008B0767">
              <w:rPr>
                <w:bCs/>
              </w:rPr>
              <w:t>1</w:t>
            </w:r>
          </w:p>
        </w:tc>
        <w:tc>
          <w:tcPr>
            <w:tcW w:w="7824" w:type="dxa"/>
            <w:gridSpan w:val="4"/>
          </w:tcPr>
          <w:p w14:paraId="438900ED" w14:textId="77777777" w:rsidR="005E6F1F" w:rsidRPr="008B0767" w:rsidRDefault="005E6F1F" w:rsidP="007E618B">
            <w:pPr>
              <w:autoSpaceDE w:val="0"/>
              <w:autoSpaceDN w:val="0"/>
              <w:adjustRightInd w:val="0"/>
              <w:spacing w:line="360" w:lineRule="auto"/>
              <w:jc w:val="both"/>
              <w:rPr>
                <w:bCs/>
              </w:rPr>
            </w:pPr>
            <w:r w:rsidRPr="008B0767">
              <w:rPr>
                <w:b/>
                <w:bCs/>
              </w:rPr>
              <w:t xml:space="preserve">Seguro total </w:t>
            </w:r>
            <w:r w:rsidRPr="008B0767">
              <w:rPr>
                <w:bCs/>
              </w:rPr>
              <w:t>de automóveis</w:t>
            </w:r>
            <w:r w:rsidRPr="008B0767">
              <w:rPr>
                <w:b/>
                <w:bCs/>
              </w:rPr>
              <w:t>, modalidade frota</w:t>
            </w:r>
            <w:r w:rsidRPr="008B0767">
              <w:rPr>
                <w:bCs/>
              </w:rPr>
              <w:t>, para veículos de propriedade da Defensoria Pública do Estado do Rio Grande do Norte, com assistência técnica 24 (vinte e quatro) horas por dia, 07 (sete) dias por semana, em todo o território estadual.</w:t>
            </w:r>
          </w:p>
        </w:tc>
      </w:tr>
      <w:tr w:rsidR="005E6F1F" w:rsidRPr="008B0767" w14:paraId="65F23778" w14:textId="77777777" w:rsidTr="007E618B">
        <w:trPr>
          <w:trHeight w:val="672"/>
        </w:trPr>
        <w:tc>
          <w:tcPr>
            <w:tcW w:w="1097" w:type="dxa"/>
          </w:tcPr>
          <w:p w14:paraId="577776F5" w14:textId="77777777" w:rsidR="005E6F1F" w:rsidRPr="008B0767" w:rsidRDefault="005E6F1F" w:rsidP="007E618B">
            <w:pPr>
              <w:autoSpaceDE w:val="0"/>
              <w:autoSpaceDN w:val="0"/>
              <w:adjustRightInd w:val="0"/>
              <w:spacing w:line="360" w:lineRule="auto"/>
              <w:jc w:val="center"/>
              <w:rPr>
                <w:bCs/>
              </w:rPr>
            </w:pPr>
            <w:r w:rsidRPr="008B0767">
              <w:rPr>
                <w:bCs/>
              </w:rPr>
              <w:t>subitens</w:t>
            </w:r>
          </w:p>
        </w:tc>
        <w:tc>
          <w:tcPr>
            <w:tcW w:w="3865" w:type="dxa"/>
          </w:tcPr>
          <w:p w14:paraId="1D1B87B9" w14:textId="77777777" w:rsidR="005E6F1F" w:rsidRPr="008B0767" w:rsidRDefault="005E6F1F" w:rsidP="007E618B">
            <w:pPr>
              <w:autoSpaceDE w:val="0"/>
              <w:autoSpaceDN w:val="0"/>
              <w:adjustRightInd w:val="0"/>
              <w:spacing w:line="360" w:lineRule="auto"/>
              <w:rPr>
                <w:bCs/>
              </w:rPr>
            </w:pPr>
            <w:r w:rsidRPr="008B0767">
              <w:rPr>
                <w:bCs/>
              </w:rPr>
              <w:t>Descrição dos veículos</w:t>
            </w:r>
          </w:p>
        </w:tc>
        <w:tc>
          <w:tcPr>
            <w:tcW w:w="1532" w:type="dxa"/>
          </w:tcPr>
          <w:p w14:paraId="44327B34" w14:textId="77777777" w:rsidR="005E6F1F" w:rsidRPr="008B0767" w:rsidRDefault="005E6F1F" w:rsidP="007E618B">
            <w:pPr>
              <w:autoSpaceDE w:val="0"/>
              <w:autoSpaceDN w:val="0"/>
              <w:adjustRightInd w:val="0"/>
              <w:spacing w:line="360" w:lineRule="auto"/>
              <w:rPr>
                <w:bCs/>
              </w:rPr>
            </w:pPr>
            <w:r w:rsidRPr="008B0767">
              <w:rPr>
                <w:bCs/>
              </w:rPr>
              <w:t>Valor Tabela</w:t>
            </w:r>
          </w:p>
          <w:p w14:paraId="5FAD602B" w14:textId="77777777" w:rsidR="005E6F1F" w:rsidRPr="008B0767" w:rsidRDefault="005E6F1F" w:rsidP="007E618B">
            <w:pPr>
              <w:autoSpaceDE w:val="0"/>
              <w:autoSpaceDN w:val="0"/>
              <w:adjustRightInd w:val="0"/>
              <w:spacing w:line="360" w:lineRule="auto"/>
              <w:rPr>
                <w:bCs/>
              </w:rPr>
            </w:pPr>
            <w:r w:rsidRPr="008B0767">
              <w:rPr>
                <w:bCs/>
              </w:rPr>
              <w:t>FIPE</w:t>
            </w:r>
          </w:p>
          <w:p w14:paraId="194F2924" w14:textId="77777777" w:rsidR="005E6F1F" w:rsidRPr="008B0767" w:rsidRDefault="005E6F1F" w:rsidP="007E618B">
            <w:pPr>
              <w:autoSpaceDE w:val="0"/>
              <w:autoSpaceDN w:val="0"/>
              <w:adjustRightInd w:val="0"/>
              <w:spacing w:line="360" w:lineRule="auto"/>
              <w:rPr>
                <w:bCs/>
              </w:rPr>
            </w:pPr>
          </w:p>
        </w:tc>
        <w:tc>
          <w:tcPr>
            <w:tcW w:w="1267" w:type="dxa"/>
          </w:tcPr>
          <w:p w14:paraId="0CEA038D" w14:textId="77777777" w:rsidR="005E6F1F" w:rsidRPr="008B0767" w:rsidRDefault="005E6F1F" w:rsidP="007E618B">
            <w:pPr>
              <w:autoSpaceDE w:val="0"/>
              <w:autoSpaceDN w:val="0"/>
              <w:adjustRightInd w:val="0"/>
              <w:spacing w:line="360" w:lineRule="auto"/>
              <w:rPr>
                <w:bCs/>
              </w:rPr>
            </w:pPr>
            <w:r w:rsidRPr="008B0767">
              <w:rPr>
                <w:bCs/>
              </w:rPr>
              <w:t>Valor da</w:t>
            </w:r>
          </w:p>
          <w:p w14:paraId="0896F7EA" w14:textId="77777777" w:rsidR="005E6F1F" w:rsidRPr="008B0767" w:rsidRDefault="005E6F1F" w:rsidP="007E618B">
            <w:pPr>
              <w:autoSpaceDE w:val="0"/>
              <w:autoSpaceDN w:val="0"/>
              <w:adjustRightInd w:val="0"/>
              <w:spacing w:line="360" w:lineRule="auto"/>
              <w:rPr>
                <w:bCs/>
              </w:rPr>
            </w:pPr>
            <w:r w:rsidRPr="008B0767">
              <w:rPr>
                <w:bCs/>
              </w:rPr>
              <w:t>Franquia</w:t>
            </w:r>
          </w:p>
          <w:p w14:paraId="22B18E9F" w14:textId="77777777" w:rsidR="005E6F1F" w:rsidRPr="008B0767" w:rsidRDefault="005E6F1F" w:rsidP="007E618B">
            <w:pPr>
              <w:autoSpaceDE w:val="0"/>
              <w:autoSpaceDN w:val="0"/>
              <w:adjustRightInd w:val="0"/>
              <w:spacing w:line="360" w:lineRule="auto"/>
              <w:rPr>
                <w:bCs/>
              </w:rPr>
            </w:pPr>
            <w:r w:rsidRPr="008B0767">
              <w:rPr>
                <w:bCs/>
              </w:rPr>
              <w:t>Reduzida</w:t>
            </w:r>
          </w:p>
        </w:tc>
        <w:tc>
          <w:tcPr>
            <w:tcW w:w="1160" w:type="dxa"/>
          </w:tcPr>
          <w:p w14:paraId="10B92F99" w14:textId="77777777" w:rsidR="005E6F1F" w:rsidRPr="008B0767" w:rsidRDefault="005E6F1F" w:rsidP="007E618B">
            <w:pPr>
              <w:autoSpaceDE w:val="0"/>
              <w:autoSpaceDN w:val="0"/>
              <w:adjustRightInd w:val="0"/>
              <w:spacing w:line="360" w:lineRule="auto"/>
              <w:rPr>
                <w:bCs/>
              </w:rPr>
            </w:pPr>
            <w:r w:rsidRPr="008B0767">
              <w:rPr>
                <w:bCs/>
              </w:rPr>
              <w:t>Valor do</w:t>
            </w:r>
          </w:p>
          <w:p w14:paraId="2B63BF26" w14:textId="77777777" w:rsidR="005E6F1F" w:rsidRPr="008B0767" w:rsidRDefault="005E6F1F" w:rsidP="007E618B">
            <w:pPr>
              <w:autoSpaceDE w:val="0"/>
              <w:autoSpaceDN w:val="0"/>
              <w:adjustRightInd w:val="0"/>
              <w:spacing w:line="360" w:lineRule="auto"/>
              <w:rPr>
                <w:bCs/>
              </w:rPr>
            </w:pPr>
            <w:r w:rsidRPr="008B0767">
              <w:rPr>
                <w:bCs/>
              </w:rPr>
              <w:t>Seguro</w:t>
            </w:r>
          </w:p>
          <w:p w14:paraId="2CA8E1FB" w14:textId="77777777" w:rsidR="005E6F1F" w:rsidRPr="008B0767" w:rsidRDefault="005E6F1F" w:rsidP="007E618B">
            <w:pPr>
              <w:autoSpaceDE w:val="0"/>
              <w:autoSpaceDN w:val="0"/>
              <w:adjustRightInd w:val="0"/>
              <w:spacing w:line="360" w:lineRule="auto"/>
              <w:rPr>
                <w:bCs/>
              </w:rPr>
            </w:pPr>
            <w:r w:rsidRPr="008B0767">
              <w:rPr>
                <w:bCs/>
              </w:rPr>
              <w:t>(Prêmio)</w:t>
            </w:r>
          </w:p>
        </w:tc>
      </w:tr>
    </w:tbl>
    <w:tbl>
      <w:tblPr>
        <w:tblW w:w="8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90"/>
        <w:gridCol w:w="2551"/>
        <w:gridCol w:w="1985"/>
      </w:tblGrid>
      <w:tr w:rsidR="005E6F1F" w:rsidRPr="008B0767" w14:paraId="12A5E4B9" w14:textId="77777777" w:rsidTr="007E618B">
        <w:trPr>
          <w:jc w:val="center"/>
        </w:trPr>
        <w:tc>
          <w:tcPr>
            <w:tcW w:w="4390" w:type="dxa"/>
          </w:tcPr>
          <w:p w14:paraId="1846D5E8" w14:textId="77777777" w:rsidR="005E6F1F" w:rsidRPr="008B0767" w:rsidRDefault="005E6F1F" w:rsidP="007E618B">
            <w:pPr>
              <w:spacing w:line="360" w:lineRule="auto"/>
              <w:jc w:val="center"/>
            </w:pPr>
            <w:r w:rsidRPr="008B0767">
              <w:t>VEÍCULO/PLACA</w:t>
            </w:r>
          </w:p>
        </w:tc>
        <w:tc>
          <w:tcPr>
            <w:tcW w:w="2551" w:type="dxa"/>
          </w:tcPr>
          <w:p w14:paraId="7088DA8D" w14:textId="77777777" w:rsidR="005E6F1F" w:rsidRPr="008B0767" w:rsidRDefault="005E6F1F" w:rsidP="007E618B">
            <w:pPr>
              <w:spacing w:line="360" w:lineRule="auto"/>
              <w:jc w:val="center"/>
            </w:pPr>
            <w:r w:rsidRPr="008B0767">
              <w:t>COMBUSTÍVEL</w:t>
            </w:r>
          </w:p>
        </w:tc>
        <w:tc>
          <w:tcPr>
            <w:tcW w:w="1985" w:type="dxa"/>
          </w:tcPr>
          <w:p w14:paraId="4D35590B" w14:textId="77777777" w:rsidR="005E6F1F" w:rsidRPr="008B0767" w:rsidRDefault="005E6F1F" w:rsidP="007E618B">
            <w:pPr>
              <w:spacing w:line="360" w:lineRule="auto"/>
              <w:jc w:val="center"/>
            </w:pPr>
            <w:r w:rsidRPr="008B0767">
              <w:t>ANO/MODELO</w:t>
            </w:r>
          </w:p>
        </w:tc>
      </w:tr>
      <w:tr w:rsidR="005E6F1F" w:rsidRPr="008B0767" w14:paraId="254B9124" w14:textId="77777777" w:rsidTr="007E618B">
        <w:trPr>
          <w:jc w:val="center"/>
        </w:trPr>
        <w:tc>
          <w:tcPr>
            <w:tcW w:w="4390" w:type="dxa"/>
          </w:tcPr>
          <w:p w14:paraId="01444C00" w14:textId="77777777" w:rsidR="005E6F1F" w:rsidRPr="008B0767" w:rsidRDefault="005E6F1F" w:rsidP="007E618B">
            <w:pPr>
              <w:spacing w:line="360" w:lineRule="auto"/>
              <w:jc w:val="both"/>
              <w:rPr>
                <w:lang w:val="en-US"/>
              </w:rPr>
            </w:pPr>
            <w:r w:rsidRPr="008B0767">
              <w:rPr>
                <w:color w:val="000000"/>
                <w:lang w:val="en-US"/>
              </w:rPr>
              <w:t xml:space="preserve">NISSAN VERSA ADVANCE 1.6 </w:t>
            </w:r>
          </w:p>
        </w:tc>
        <w:tc>
          <w:tcPr>
            <w:tcW w:w="2551" w:type="dxa"/>
          </w:tcPr>
          <w:p w14:paraId="342457B8" w14:textId="77777777" w:rsidR="005E6F1F" w:rsidRPr="008B0767" w:rsidRDefault="005E6F1F" w:rsidP="007E618B">
            <w:pPr>
              <w:spacing w:line="360" w:lineRule="auto"/>
              <w:jc w:val="center"/>
            </w:pPr>
            <w:r w:rsidRPr="00EF570F">
              <w:rPr>
                <w:color w:val="000000"/>
              </w:rPr>
              <w:t xml:space="preserve">GASOLINA/ÁLCOOL </w:t>
            </w:r>
          </w:p>
        </w:tc>
        <w:tc>
          <w:tcPr>
            <w:tcW w:w="1985" w:type="dxa"/>
          </w:tcPr>
          <w:p w14:paraId="7145FEC4" w14:textId="77777777" w:rsidR="005E6F1F" w:rsidRPr="008B0767" w:rsidRDefault="005E6F1F" w:rsidP="007E618B">
            <w:pPr>
              <w:spacing w:line="360" w:lineRule="auto"/>
              <w:jc w:val="center"/>
            </w:pPr>
            <w:r w:rsidRPr="00E14E07">
              <w:rPr>
                <w:color w:val="000000"/>
              </w:rPr>
              <w:t xml:space="preserve">2021/2022 </w:t>
            </w:r>
          </w:p>
        </w:tc>
      </w:tr>
      <w:tr w:rsidR="005E6F1F" w:rsidRPr="008B0767" w14:paraId="67A21798" w14:textId="77777777" w:rsidTr="007E618B">
        <w:trPr>
          <w:jc w:val="center"/>
        </w:trPr>
        <w:tc>
          <w:tcPr>
            <w:tcW w:w="4390" w:type="dxa"/>
          </w:tcPr>
          <w:p w14:paraId="5F0BCB8C" w14:textId="77777777" w:rsidR="005E6F1F" w:rsidRPr="008B0767" w:rsidRDefault="005E6F1F" w:rsidP="007E618B">
            <w:pPr>
              <w:spacing w:line="360" w:lineRule="auto"/>
              <w:jc w:val="both"/>
              <w:rPr>
                <w:lang w:val="en-US"/>
              </w:rPr>
            </w:pPr>
            <w:r w:rsidRPr="008B0767">
              <w:rPr>
                <w:color w:val="000000"/>
                <w:lang w:val="en-US"/>
              </w:rPr>
              <w:t xml:space="preserve">NISSAN VERSA ADVANCE 1.6 </w:t>
            </w:r>
          </w:p>
        </w:tc>
        <w:tc>
          <w:tcPr>
            <w:tcW w:w="2551" w:type="dxa"/>
          </w:tcPr>
          <w:p w14:paraId="628C9FE9" w14:textId="77777777" w:rsidR="005E6F1F" w:rsidRPr="008B0767" w:rsidRDefault="005E6F1F" w:rsidP="007E618B">
            <w:pPr>
              <w:spacing w:line="360" w:lineRule="auto"/>
              <w:jc w:val="center"/>
            </w:pPr>
            <w:r w:rsidRPr="00EF570F">
              <w:rPr>
                <w:color w:val="000000"/>
              </w:rPr>
              <w:t xml:space="preserve">GASOLINA/ÁLCOOL </w:t>
            </w:r>
          </w:p>
        </w:tc>
        <w:tc>
          <w:tcPr>
            <w:tcW w:w="1985" w:type="dxa"/>
          </w:tcPr>
          <w:p w14:paraId="47DF969E" w14:textId="77777777" w:rsidR="005E6F1F" w:rsidRPr="008B0767" w:rsidRDefault="005E6F1F" w:rsidP="007E618B">
            <w:pPr>
              <w:spacing w:line="360" w:lineRule="auto"/>
              <w:jc w:val="center"/>
            </w:pPr>
            <w:r w:rsidRPr="00E14E07">
              <w:rPr>
                <w:color w:val="000000"/>
              </w:rPr>
              <w:t xml:space="preserve">2021/2022 </w:t>
            </w:r>
          </w:p>
        </w:tc>
      </w:tr>
      <w:tr w:rsidR="005E6F1F" w:rsidRPr="008B0767" w14:paraId="41C43DFA" w14:textId="77777777" w:rsidTr="007E618B">
        <w:trPr>
          <w:jc w:val="center"/>
        </w:trPr>
        <w:tc>
          <w:tcPr>
            <w:tcW w:w="4390" w:type="dxa"/>
          </w:tcPr>
          <w:p w14:paraId="50700725" w14:textId="77777777" w:rsidR="005E6F1F" w:rsidRPr="008B0767" w:rsidRDefault="005E6F1F" w:rsidP="007E618B">
            <w:pPr>
              <w:spacing w:line="360" w:lineRule="auto"/>
              <w:jc w:val="both"/>
              <w:rPr>
                <w:lang w:val="en-US"/>
              </w:rPr>
            </w:pPr>
            <w:r w:rsidRPr="008B0767">
              <w:rPr>
                <w:color w:val="000000"/>
                <w:lang w:val="en-US"/>
              </w:rPr>
              <w:t xml:space="preserve">NISSAN VERSA ADVANCE 1.6 </w:t>
            </w:r>
          </w:p>
        </w:tc>
        <w:tc>
          <w:tcPr>
            <w:tcW w:w="2551" w:type="dxa"/>
          </w:tcPr>
          <w:p w14:paraId="74CF09FA" w14:textId="77777777" w:rsidR="005E6F1F" w:rsidRPr="008B0767" w:rsidRDefault="005E6F1F" w:rsidP="007E618B">
            <w:pPr>
              <w:spacing w:line="360" w:lineRule="auto"/>
              <w:jc w:val="center"/>
            </w:pPr>
            <w:r w:rsidRPr="00EF570F">
              <w:rPr>
                <w:color w:val="000000"/>
              </w:rPr>
              <w:t xml:space="preserve">GASOLINA/ÁLCOOL </w:t>
            </w:r>
          </w:p>
        </w:tc>
        <w:tc>
          <w:tcPr>
            <w:tcW w:w="1985" w:type="dxa"/>
          </w:tcPr>
          <w:p w14:paraId="45BEBF78" w14:textId="77777777" w:rsidR="005E6F1F" w:rsidRPr="008B0767" w:rsidRDefault="005E6F1F" w:rsidP="007E618B">
            <w:pPr>
              <w:spacing w:line="360" w:lineRule="auto"/>
              <w:jc w:val="center"/>
            </w:pPr>
            <w:r w:rsidRPr="00E14E07">
              <w:rPr>
                <w:color w:val="000000"/>
              </w:rPr>
              <w:t xml:space="preserve">2021/2022 </w:t>
            </w:r>
          </w:p>
        </w:tc>
      </w:tr>
      <w:tr w:rsidR="005E6F1F" w:rsidRPr="008B0767" w14:paraId="5C194BC6" w14:textId="77777777" w:rsidTr="007E618B">
        <w:trPr>
          <w:jc w:val="center"/>
        </w:trPr>
        <w:tc>
          <w:tcPr>
            <w:tcW w:w="4390" w:type="dxa"/>
          </w:tcPr>
          <w:p w14:paraId="208A826E" w14:textId="77777777" w:rsidR="005E6F1F" w:rsidRPr="008B0767" w:rsidRDefault="005E6F1F" w:rsidP="007E618B">
            <w:pPr>
              <w:spacing w:line="360" w:lineRule="auto"/>
              <w:jc w:val="both"/>
              <w:rPr>
                <w:lang w:val="en-US"/>
              </w:rPr>
            </w:pPr>
            <w:r w:rsidRPr="008B0767">
              <w:rPr>
                <w:color w:val="000000"/>
                <w:lang w:val="en-US"/>
              </w:rPr>
              <w:t xml:space="preserve">NISSAN VERSA ADVANCE 1.6 </w:t>
            </w:r>
          </w:p>
        </w:tc>
        <w:tc>
          <w:tcPr>
            <w:tcW w:w="2551" w:type="dxa"/>
          </w:tcPr>
          <w:p w14:paraId="7CBA6AEF" w14:textId="77777777" w:rsidR="005E6F1F" w:rsidRPr="008B0767" w:rsidRDefault="005E6F1F" w:rsidP="007E618B">
            <w:pPr>
              <w:spacing w:line="360" w:lineRule="auto"/>
              <w:jc w:val="center"/>
            </w:pPr>
            <w:r w:rsidRPr="00EF570F">
              <w:rPr>
                <w:color w:val="000000"/>
              </w:rPr>
              <w:t xml:space="preserve">GASOLINA/ÁLCOOL </w:t>
            </w:r>
          </w:p>
        </w:tc>
        <w:tc>
          <w:tcPr>
            <w:tcW w:w="1985" w:type="dxa"/>
          </w:tcPr>
          <w:p w14:paraId="16A53CC7" w14:textId="77777777" w:rsidR="005E6F1F" w:rsidRPr="008B0767" w:rsidRDefault="005E6F1F" w:rsidP="007E618B">
            <w:pPr>
              <w:spacing w:line="360" w:lineRule="auto"/>
              <w:jc w:val="center"/>
            </w:pPr>
            <w:r w:rsidRPr="00E14E07">
              <w:rPr>
                <w:color w:val="000000"/>
              </w:rPr>
              <w:t xml:space="preserve">2021/2022 </w:t>
            </w:r>
          </w:p>
        </w:tc>
      </w:tr>
      <w:tr w:rsidR="005E6F1F" w:rsidRPr="008B0767" w14:paraId="01C30604" w14:textId="77777777" w:rsidTr="007E618B">
        <w:trPr>
          <w:jc w:val="center"/>
        </w:trPr>
        <w:tc>
          <w:tcPr>
            <w:tcW w:w="4390" w:type="dxa"/>
          </w:tcPr>
          <w:p w14:paraId="517CCE95" w14:textId="77777777" w:rsidR="005E6F1F" w:rsidRPr="008B0767" w:rsidRDefault="005E6F1F" w:rsidP="007E618B">
            <w:pPr>
              <w:spacing w:line="360" w:lineRule="auto"/>
              <w:jc w:val="both"/>
              <w:rPr>
                <w:lang w:val="en-US"/>
              </w:rPr>
            </w:pPr>
            <w:r w:rsidRPr="008B0767">
              <w:rPr>
                <w:color w:val="000000"/>
                <w:lang w:val="en-US"/>
              </w:rPr>
              <w:t xml:space="preserve">JEEP COMPASS LONGITUDE 2.0 </w:t>
            </w:r>
          </w:p>
        </w:tc>
        <w:tc>
          <w:tcPr>
            <w:tcW w:w="2551" w:type="dxa"/>
          </w:tcPr>
          <w:p w14:paraId="3C0E1A4C" w14:textId="77777777" w:rsidR="005E6F1F" w:rsidRPr="008B0767" w:rsidRDefault="005E6F1F" w:rsidP="007E618B">
            <w:pPr>
              <w:spacing w:line="360" w:lineRule="auto"/>
              <w:jc w:val="center"/>
            </w:pPr>
            <w:r w:rsidRPr="008B0767">
              <w:rPr>
                <w:color w:val="000000"/>
              </w:rPr>
              <w:t>DIESEL</w:t>
            </w:r>
          </w:p>
        </w:tc>
        <w:tc>
          <w:tcPr>
            <w:tcW w:w="1985" w:type="dxa"/>
          </w:tcPr>
          <w:p w14:paraId="0413AC3B" w14:textId="77777777" w:rsidR="005E6F1F" w:rsidRPr="008B0767" w:rsidRDefault="005E6F1F" w:rsidP="007E618B">
            <w:pPr>
              <w:spacing w:line="360" w:lineRule="auto"/>
              <w:jc w:val="center"/>
            </w:pPr>
            <w:r>
              <w:t>2022</w:t>
            </w:r>
          </w:p>
        </w:tc>
      </w:tr>
      <w:tr w:rsidR="005E6F1F" w:rsidRPr="008B0767" w14:paraId="65DD11CA" w14:textId="77777777" w:rsidTr="007E618B">
        <w:trPr>
          <w:jc w:val="center"/>
        </w:trPr>
        <w:tc>
          <w:tcPr>
            <w:tcW w:w="4390" w:type="dxa"/>
          </w:tcPr>
          <w:p w14:paraId="31CA6BDF" w14:textId="77777777" w:rsidR="005E6F1F" w:rsidRPr="008B0767" w:rsidRDefault="005E6F1F" w:rsidP="007E618B">
            <w:pPr>
              <w:spacing w:line="360" w:lineRule="auto"/>
              <w:jc w:val="both"/>
              <w:rPr>
                <w:lang w:val="en-US"/>
              </w:rPr>
            </w:pPr>
            <w:r w:rsidRPr="008B0767">
              <w:rPr>
                <w:color w:val="000000"/>
                <w:lang w:val="en-US"/>
              </w:rPr>
              <w:t xml:space="preserve">HONDA NXR 160 Bros ESDD </w:t>
            </w:r>
          </w:p>
        </w:tc>
        <w:tc>
          <w:tcPr>
            <w:tcW w:w="2551" w:type="dxa"/>
          </w:tcPr>
          <w:p w14:paraId="3D990821" w14:textId="77777777" w:rsidR="005E6F1F" w:rsidRPr="008B0767" w:rsidRDefault="005E6F1F" w:rsidP="007E618B">
            <w:pPr>
              <w:spacing w:line="360" w:lineRule="auto"/>
              <w:jc w:val="center"/>
            </w:pPr>
            <w:r w:rsidRPr="008B0767">
              <w:rPr>
                <w:color w:val="000000"/>
              </w:rPr>
              <w:t>GASOLINA/ÁLCOOL</w:t>
            </w:r>
          </w:p>
        </w:tc>
        <w:tc>
          <w:tcPr>
            <w:tcW w:w="1985" w:type="dxa"/>
          </w:tcPr>
          <w:p w14:paraId="32D9BAB9" w14:textId="77777777" w:rsidR="005E6F1F" w:rsidRPr="008B0767" w:rsidRDefault="005E6F1F" w:rsidP="007E618B">
            <w:pPr>
              <w:spacing w:line="360" w:lineRule="auto"/>
              <w:jc w:val="center"/>
            </w:pPr>
            <w:r w:rsidRPr="008B0767">
              <w:rPr>
                <w:color w:val="000000"/>
              </w:rPr>
              <w:t xml:space="preserve">2021/2022 </w:t>
            </w:r>
          </w:p>
        </w:tc>
      </w:tr>
    </w:tbl>
    <w:p w14:paraId="6D005044" w14:textId="77777777" w:rsidR="005E6F1F" w:rsidRDefault="005E6F1F" w:rsidP="005E6F1F">
      <w:pPr>
        <w:autoSpaceDE w:val="0"/>
        <w:autoSpaceDN w:val="0"/>
        <w:adjustRightInd w:val="0"/>
        <w:spacing w:line="360" w:lineRule="auto"/>
        <w:jc w:val="center"/>
        <w:rPr>
          <w:b/>
          <w:bCs/>
        </w:rPr>
      </w:pPr>
    </w:p>
    <w:p w14:paraId="40143165" w14:textId="77777777" w:rsidR="005E6F1F" w:rsidRDefault="005E6F1F" w:rsidP="005E6F1F">
      <w:pPr>
        <w:autoSpaceDE w:val="0"/>
        <w:autoSpaceDN w:val="0"/>
        <w:adjustRightInd w:val="0"/>
        <w:spacing w:line="360" w:lineRule="auto"/>
        <w:jc w:val="center"/>
        <w:rPr>
          <w:b/>
          <w:bCs/>
        </w:rPr>
      </w:pPr>
    </w:p>
    <w:p w14:paraId="61B7D0B9" w14:textId="77777777" w:rsidR="005E6F1F" w:rsidRDefault="005E6F1F" w:rsidP="005E6F1F">
      <w:pPr>
        <w:autoSpaceDE w:val="0"/>
        <w:autoSpaceDN w:val="0"/>
        <w:adjustRightInd w:val="0"/>
        <w:spacing w:line="360" w:lineRule="auto"/>
        <w:jc w:val="center"/>
        <w:rPr>
          <w:b/>
          <w:bCs/>
        </w:rPr>
      </w:pPr>
    </w:p>
    <w:p w14:paraId="63CF2BA9" w14:textId="77777777" w:rsidR="005E6F1F" w:rsidRDefault="005E6F1F" w:rsidP="005E6F1F">
      <w:pPr>
        <w:autoSpaceDE w:val="0"/>
        <w:autoSpaceDN w:val="0"/>
        <w:adjustRightInd w:val="0"/>
        <w:spacing w:line="360" w:lineRule="auto"/>
        <w:jc w:val="center"/>
        <w:rPr>
          <w:b/>
          <w:bCs/>
        </w:rPr>
      </w:pPr>
    </w:p>
    <w:p w14:paraId="1DCAE629" w14:textId="77777777" w:rsidR="005E6F1F" w:rsidRDefault="005E6F1F" w:rsidP="005E6F1F">
      <w:pPr>
        <w:autoSpaceDE w:val="0"/>
        <w:autoSpaceDN w:val="0"/>
        <w:adjustRightInd w:val="0"/>
        <w:spacing w:line="360" w:lineRule="auto"/>
        <w:jc w:val="center"/>
        <w:rPr>
          <w:b/>
          <w:bCs/>
        </w:rPr>
      </w:pPr>
    </w:p>
    <w:p w14:paraId="0BEC7EBA" w14:textId="61299387" w:rsidR="005E6F1F" w:rsidRDefault="005E6F1F" w:rsidP="005E6F1F">
      <w:pPr>
        <w:autoSpaceDE w:val="0"/>
        <w:autoSpaceDN w:val="0"/>
        <w:adjustRightInd w:val="0"/>
        <w:spacing w:line="360" w:lineRule="auto"/>
        <w:jc w:val="center"/>
        <w:rPr>
          <w:b/>
          <w:bCs/>
        </w:rPr>
      </w:pPr>
    </w:p>
    <w:p w14:paraId="130D8207" w14:textId="0842142C" w:rsidR="007E618B" w:rsidRDefault="007E618B" w:rsidP="005E6F1F">
      <w:pPr>
        <w:autoSpaceDE w:val="0"/>
        <w:autoSpaceDN w:val="0"/>
        <w:adjustRightInd w:val="0"/>
        <w:spacing w:line="360" w:lineRule="auto"/>
        <w:jc w:val="center"/>
        <w:rPr>
          <w:b/>
          <w:bCs/>
        </w:rPr>
      </w:pPr>
    </w:p>
    <w:p w14:paraId="6A0C965A" w14:textId="7FF0E7A3" w:rsidR="007E618B" w:rsidRDefault="007E618B" w:rsidP="005E6F1F">
      <w:pPr>
        <w:autoSpaceDE w:val="0"/>
        <w:autoSpaceDN w:val="0"/>
        <w:adjustRightInd w:val="0"/>
        <w:spacing w:line="360" w:lineRule="auto"/>
        <w:jc w:val="center"/>
        <w:rPr>
          <w:b/>
          <w:bCs/>
        </w:rPr>
      </w:pPr>
    </w:p>
    <w:p w14:paraId="57F35C76" w14:textId="2E2F0BA3" w:rsidR="007E618B" w:rsidRDefault="007E618B" w:rsidP="005E6F1F">
      <w:pPr>
        <w:autoSpaceDE w:val="0"/>
        <w:autoSpaceDN w:val="0"/>
        <w:adjustRightInd w:val="0"/>
        <w:spacing w:line="360" w:lineRule="auto"/>
        <w:jc w:val="center"/>
        <w:rPr>
          <w:b/>
          <w:bCs/>
        </w:rPr>
      </w:pPr>
    </w:p>
    <w:p w14:paraId="5DDE2DDA" w14:textId="2F91E288" w:rsidR="007E618B" w:rsidRDefault="007E618B" w:rsidP="005E6F1F">
      <w:pPr>
        <w:autoSpaceDE w:val="0"/>
        <w:autoSpaceDN w:val="0"/>
        <w:adjustRightInd w:val="0"/>
        <w:spacing w:line="360" w:lineRule="auto"/>
        <w:jc w:val="center"/>
        <w:rPr>
          <w:b/>
          <w:bCs/>
        </w:rPr>
      </w:pPr>
    </w:p>
    <w:p w14:paraId="0AAC492F" w14:textId="0E805862" w:rsidR="007E618B" w:rsidRDefault="007E618B" w:rsidP="005E6F1F">
      <w:pPr>
        <w:autoSpaceDE w:val="0"/>
        <w:autoSpaceDN w:val="0"/>
        <w:adjustRightInd w:val="0"/>
        <w:spacing w:line="360" w:lineRule="auto"/>
        <w:jc w:val="center"/>
        <w:rPr>
          <w:b/>
          <w:bCs/>
        </w:rPr>
      </w:pPr>
    </w:p>
    <w:p w14:paraId="6CCB65F1" w14:textId="77777777" w:rsidR="007E618B" w:rsidRPr="008B0767" w:rsidRDefault="007E618B" w:rsidP="005E6F1F">
      <w:pPr>
        <w:autoSpaceDE w:val="0"/>
        <w:autoSpaceDN w:val="0"/>
        <w:adjustRightInd w:val="0"/>
        <w:spacing w:line="360" w:lineRule="auto"/>
        <w:jc w:val="center"/>
        <w:rPr>
          <w:b/>
          <w:bCs/>
        </w:rPr>
      </w:pPr>
    </w:p>
    <w:p w14:paraId="0AC65228" w14:textId="77777777" w:rsidR="005E6F1F" w:rsidRPr="008B0767" w:rsidRDefault="005E6F1F" w:rsidP="005E6F1F">
      <w:pPr>
        <w:autoSpaceDE w:val="0"/>
        <w:autoSpaceDN w:val="0"/>
        <w:adjustRightInd w:val="0"/>
        <w:spacing w:line="360" w:lineRule="auto"/>
        <w:jc w:val="center"/>
        <w:rPr>
          <w:b/>
          <w:bCs/>
        </w:rPr>
      </w:pPr>
    </w:p>
    <w:p w14:paraId="754A7EED" w14:textId="77777777" w:rsidR="005E6F1F" w:rsidRPr="008B0767" w:rsidRDefault="005E6F1F" w:rsidP="005E6F1F">
      <w:pPr>
        <w:autoSpaceDE w:val="0"/>
        <w:autoSpaceDN w:val="0"/>
        <w:adjustRightInd w:val="0"/>
        <w:spacing w:line="360" w:lineRule="auto"/>
        <w:jc w:val="center"/>
        <w:rPr>
          <w:b/>
          <w:bCs/>
        </w:rPr>
      </w:pPr>
    </w:p>
    <w:p w14:paraId="45F4455B" w14:textId="77777777" w:rsidR="005E6F1F" w:rsidRPr="008B0767" w:rsidRDefault="005E6F1F" w:rsidP="005E6F1F">
      <w:pPr>
        <w:autoSpaceDE w:val="0"/>
        <w:autoSpaceDN w:val="0"/>
        <w:adjustRightInd w:val="0"/>
        <w:spacing w:line="360" w:lineRule="auto"/>
        <w:jc w:val="center"/>
        <w:rPr>
          <w:b/>
          <w:bCs/>
        </w:rPr>
      </w:pPr>
      <w:r w:rsidRPr="008B0767">
        <w:rPr>
          <w:b/>
          <w:bCs/>
        </w:rPr>
        <w:lastRenderedPageBreak/>
        <w:t>VALOR GLOBAL DO SEGURO</w:t>
      </w:r>
    </w:p>
    <w:p w14:paraId="47158641" w14:textId="77777777" w:rsidR="005E6F1F" w:rsidRPr="008B0767" w:rsidRDefault="005E6F1F" w:rsidP="005E6F1F">
      <w:pPr>
        <w:autoSpaceDE w:val="0"/>
        <w:autoSpaceDN w:val="0"/>
        <w:adjustRightInd w:val="0"/>
        <w:spacing w:line="360" w:lineRule="auto"/>
        <w:jc w:val="both"/>
        <w:rPr>
          <w:b/>
          <w:bCs/>
        </w:rPr>
      </w:pPr>
    </w:p>
    <w:p w14:paraId="1FCC4F6C" w14:textId="77777777" w:rsidR="005E6F1F" w:rsidRPr="008B0767" w:rsidRDefault="005E6F1F" w:rsidP="005E6F1F">
      <w:pPr>
        <w:autoSpaceDE w:val="0"/>
        <w:autoSpaceDN w:val="0"/>
        <w:adjustRightInd w:val="0"/>
        <w:spacing w:line="360" w:lineRule="auto"/>
        <w:jc w:val="both"/>
      </w:pPr>
      <w:r w:rsidRPr="008B0767">
        <w:rPr>
          <w:b/>
          <w:bCs/>
        </w:rPr>
        <w:t>Razão social</w:t>
      </w:r>
      <w:r w:rsidRPr="008B0767">
        <w:t>: ................................. (completa, contendo número do CNPJ, que serão os mesmos constantes da documentação do SICAF e da Nota Fiscal a ser emitida, caso seja vencedora do certame);</w:t>
      </w:r>
    </w:p>
    <w:p w14:paraId="7C0F939C" w14:textId="77777777" w:rsidR="005E6F1F" w:rsidRPr="008B0767" w:rsidRDefault="005E6F1F" w:rsidP="005E6F1F">
      <w:pPr>
        <w:autoSpaceDE w:val="0"/>
        <w:autoSpaceDN w:val="0"/>
        <w:adjustRightInd w:val="0"/>
        <w:spacing w:line="360" w:lineRule="auto"/>
        <w:jc w:val="both"/>
      </w:pPr>
      <w:r w:rsidRPr="008B0767">
        <w:rPr>
          <w:b/>
          <w:bCs/>
        </w:rPr>
        <w:t xml:space="preserve">Prazo de entrega da apólice: </w:t>
      </w:r>
      <w:r w:rsidRPr="008B0767">
        <w:t xml:space="preserve">.................................(não superior a </w:t>
      </w:r>
      <w:r>
        <w:t>15</w:t>
      </w:r>
      <w:r w:rsidRPr="008B0767">
        <w:t xml:space="preserve"> (</w:t>
      </w:r>
      <w:r>
        <w:t>quinze</w:t>
      </w:r>
      <w:r w:rsidRPr="008B0767">
        <w:t>) dias corridos, a contar da data do pagamento;</w:t>
      </w:r>
    </w:p>
    <w:p w14:paraId="7C9EBC68" w14:textId="77777777" w:rsidR="005E6F1F" w:rsidRPr="008B0767" w:rsidRDefault="005E6F1F" w:rsidP="005E6F1F">
      <w:pPr>
        <w:autoSpaceDE w:val="0"/>
        <w:autoSpaceDN w:val="0"/>
        <w:adjustRightInd w:val="0"/>
        <w:spacing w:line="360" w:lineRule="auto"/>
        <w:jc w:val="both"/>
      </w:pPr>
      <w:r w:rsidRPr="008B0767">
        <w:rPr>
          <w:b/>
          <w:bCs/>
        </w:rPr>
        <w:t>Prazo de validade da proposta</w:t>
      </w:r>
      <w:r w:rsidRPr="008B0767">
        <w:t xml:space="preserve">: ................................. (não inferior a 60 dias); </w:t>
      </w:r>
    </w:p>
    <w:p w14:paraId="70AEE1FB" w14:textId="77777777" w:rsidR="005E6F1F" w:rsidRPr="008B0767" w:rsidRDefault="005E6F1F" w:rsidP="005E6F1F">
      <w:pPr>
        <w:autoSpaceDE w:val="0"/>
        <w:autoSpaceDN w:val="0"/>
        <w:adjustRightInd w:val="0"/>
        <w:spacing w:line="360" w:lineRule="auto"/>
        <w:jc w:val="both"/>
      </w:pPr>
    </w:p>
    <w:p w14:paraId="0020524C" w14:textId="77777777" w:rsidR="005E6F1F" w:rsidRPr="008B0767" w:rsidRDefault="005E6F1F" w:rsidP="005E6F1F">
      <w:pPr>
        <w:pBdr>
          <w:bottom w:val="single" w:sz="12" w:space="1" w:color="auto"/>
        </w:pBdr>
        <w:autoSpaceDE w:val="0"/>
        <w:autoSpaceDN w:val="0"/>
        <w:adjustRightInd w:val="0"/>
        <w:spacing w:line="360" w:lineRule="auto"/>
        <w:jc w:val="both"/>
      </w:pPr>
      <w:r w:rsidRPr="008B0767">
        <w:t>..................................(local), ......... de .........................de .........</w:t>
      </w:r>
    </w:p>
    <w:p w14:paraId="7301E7AD" w14:textId="77777777" w:rsidR="005E6F1F" w:rsidRPr="008B0767" w:rsidRDefault="005E6F1F" w:rsidP="005E6F1F">
      <w:pPr>
        <w:autoSpaceDE w:val="0"/>
        <w:autoSpaceDN w:val="0"/>
        <w:adjustRightInd w:val="0"/>
        <w:spacing w:line="360" w:lineRule="auto"/>
        <w:jc w:val="center"/>
      </w:pPr>
    </w:p>
    <w:p w14:paraId="2B21CF49" w14:textId="77777777" w:rsidR="005E6F1F" w:rsidRPr="008B0767" w:rsidRDefault="005E6F1F" w:rsidP="005E6F1F">
      <w:pPr>
        <w:autoSpaceDE w:val="0"/>
        <w:autoSpaceDN w:val="0"/>
        <w:adjustRightInd w:val="0"/>
        <w:spacing w:line="360" w:lineRule="auto"/>
        <w:jc w:val="center"/>
      </w:pPr>
      <w:r w:rsidRPr="008B0767">
        <w:t>______________________</w:t>
      </w:r>
    </w:p>
    <w:p w14:paraId="4B19F9E9" w14:textId="77777777" w:rsidR="005E6F1F" w:rsidRPr="008B0767" w:rsidRDefault="005E6F1F" w:rsidP="005E6F1F">
      <w:pPr>
        <w:autoSpaceDE w:val="0"/>
        <w:autoSpaceDN w:val="0"/>
        <w:adjustRightInd w:val="0"/>
        <w:spacing w:line="360" w:lineRule="auto"/>
        <w:jc w:val="center"/>
      </w:pPr>
      <w:r w:rsidRPr="008B0767">
        <w:t>(assinatura do representante legal)</w:t>
      </w:r>
    </w:p>
    <w:p w14:paraId="3E954A0B" w14:textId="77777777" w:rsidR="005E6F1F" w:rsidRPr="008B0767" w:rsidRDefault="005E6F1F" w:rsidP="005E6F1F">
      <w:pPr>
        <w:widowControl w:val="0"/>
        <w:autoSpaceDE w:val="0"/>
        <w:autoSpaceDN w:val="0"/>
        <w:adjustRightInd w:val="0"/>
        <w:spacing w:line="360" w:lineRule="auto"/>
        <w:jc w:val="center"/>
      </w:pPr>
    </w:p>
    <w:p w14:paraId="5C072296" w14:textId="00465F24" w:rsidR="00553B58" w:rsidRPr="009E66BB" w:rsidRDefault="00553B58" w:rsidP="00553B58">
      <w:pPr>
        <w:jc w:val="both"/>
        <w:rPr>
          <w:rFonts w:ascii="Cambria" w:hAnsi="Cambria"/>
          <w:sz w:val="22"/>
          <w:szCs w:val="22"/>
        </w:rPr>
      </w:pPr>
    </w:p>
    <w:p w14:paraId="4C4E8AA2" w14:textId="77777777" w:rsidR="00553B58" w:rsidRDefault="00553B58" w:rsidP="002C2160">
      <w:pPr>
        <w:jc w:val="center"/>
        <w:rPr>
          <w:b/>
          <w:bCs/>
          <w:sz w:val="22"/>
          <w:szCs w:val="22"/>
        </w:rPr>
      </w:pPr>
    </w:p>
    <w:p w14:paraId="21D3199C" w14:textId="77777777" w:rsidR="00553B58" w:rsidRDefault="00553B58" w:rsidP="002C2160">
      <w:pPr>
        <w:jc w:val="center"/>
        <w:rPr>
          <w:b/>
          <w:bCs/>
          <w:sz w:val="22"/>
          <w:szCs w:val="22"/>
        </w:rPr>
      </w:pPr>
    </w:p>
    <w:p w14:paraId="6181A6AA" w14:textId="77777777" w:rsidR="00553B58" w:rsidRDefault="00553B58" w:rsidP="002C2160">
      <w:pPr>
        <w:jc w:val="center"/>
        <w:rPr>
          <w:b/>
          <w:bCs/>
          <w:sz w:val="22"/>
          <w:szCs w:val="22"/>
        </w:rPr>
      </w:pPr>
    </w:p>
    <w:bookmarkEnd w:id="2"/>
    <w:p w14:paraId="21F54A63" w14:textId="77777777" w:rsidR="00553B58" w:rsidRPr="009E66BB" w:rsidRDefault="00553B58" w:rsidP="00553B58">
      <w:pPr>
        <w:rPr>
          <w:rFonts w:ascii="Cambria" w:hAnsi="Cambria"/>
          <w:sz w:val="22"/>
          <w:szCs w:val="22"/>
        </w:rPr>
      </w:pPr>
      <w:r w:rsidRPr="009E66BB">
        <w:rPr>
          <w:rFonts w:ascii="Cambria" w:hAnsi="Cambria"/>
          <w:sz w:val="22"/>
          <w:szCs w:val="22"/>
        </w:rPr>
        <w:t> </w:t>
      </w:r>
    </w:p>
    <w:p w14:paraId="5A336ED0" w14:textId="77777777" w:rsidR="00553B58" w:rsidRPr="009E66BB" w:rsidRDefault="00553B58" w:rsidP="00553B58">
      <w:pPr>
        <w:rPr>
          <w:rFonts w:ascii="Cambria" w:hAnsi="Cambria"/>
          <w:sz w:val="22"/>
          <w:szCs w:val="22"/>
        </w:rPr>
      </w:pPr>
      <w:r w:rsidRPr="009E66BB">
        <w:rPr>
          <w:rFonts w:ascii="Cambria" w:hAnsi="Cambria"/>
          <w:sz w:val="22"/>
          <w:szCs w:val="22"/>
        </w:rPr>
        <w:t> </w:t>
      </w:r>
    </w:p>
    <w:p w14:paraId="022EF9E8" w14:textId="77777777" w:rsidR="00553B58" w:rsidRPr="009E66BB" w:rsidRDefault="00553B58" w:rsidP="00553B58">
      <w:pPr>
        <w:ind w:left="60" w:right="60"/>
        <w:rPr>
          <w:rFonts w:ascii="Cambria" w:hAnsi="Cambria"/>
          <w:sz w:val="22"/>
          <w:szCs w:val="22"/>
        </w:rPr>
      </w:pPr>
      <w:r w:rsidRPr="009E66BB">
        <w:rPr>
          <w:rFonts w:ascii="Cambria" w:hAnsi="Cambria"/>
          <w:b/>
          <w:bCs/>
          <w:sz w:val="22"/>
          <w:szCs w:val="22"/>
        </w:rPr>
        <w:t> </w:t>
      </w:r>
    </w:p>
    <w:p w14:paraId="5F35F2AD" w14:textId="77777777" w:rsidR="00553B58" w:rsidRPr="009E66BB" w:rsidRDefault="00553B58" w:rsidP="00553B58">
      <w:pPr>
        <w:ind w:left="60" w:right="60"/>
        <w:rPr>
          <w:rFonts w:ascii="Cambria" w:hAnsi="Cambria"/>
          <w:sz w:val="22"/>
          <w:szCs w:val="22"/>
        </w:rPr>
      </w:pPr>
      <w:r w:rsidRPr="009E66BB">
        <w:rPr>
          <w:rFonts w:ascii="Cambria" w:hAnsi="Cambria"/>
          <w:b/>
          <w:bCs/>
          <w:sz w:val="22"/>
          <w:szCs w:val="22"/>
        </w:rPr>
        <w:t> </w:t>
      </w:r>
    </w:p>
    <w:p w14:paraId="33ABB5EF" w14:textId="77777777" w:rsidR="00553B58" w:rsidRPr="009E66BB" w:rsidRDefault="00553B58" w:rsidP="00553B58">
      <w:pPr>
        <w:ind w:right="60"/>
        <w:rPr>
          <w:rFonts w:ascii="Cambria" w:hAnsi="Cambria"/>
          <w:sz w:val="22"/>
          <w:szCs w:val="22"/>
        </w:rPr>
      </w:pPr>
      <w:r w:rsidRPr="009E66BB">
        <w:rPr>
          <w:rFonts w:ascii="Cambria" w:hAnsi="Cambria"/>
          <w:sz w:val="22"/>
          <w:szCs w:val="22"/>
        </w:rPr>
        <w:t> </w:t>
      </w:r>
    </w:p>
    <w:p w14:paraId="5D6F6F8F" w14:textId="77777777" w:rsidR="00553B58" w:rsidRPr="009E66BB" w:rsidRDefault="00553B58" w:rsidP="00553B58">
      <w:pPr>
        <w:ind w:right="60"/>
        <w:rPr>
          <w:rFonts w:ascii="Cambria" w:hAnsi="Cambria"/>
          <w:sz w:val="22"/>
          <w:szCs w:val="22"/>
        </w:rPr>
      </w:pPr>
    </w:p>
    <w:p w14:paraId="02D5E013" w14:textId="77777777" w:rsidR="00396E08" w:rsidRPr="00E412E6" w:rsidRDefault="00396E08" w:rsidP="00396E08">
      <w:pPr>
        <w:ind w:left="-142"/>
        <w:rPr>
          <w:rFonts w:eastAsiaTheme="minorHAnsi"/>
          <w:sz w:val="22"/>
          <w:szCs w:val="22"/>
          <w:lang w:eastAsia="en-US"/>
        </w:rPr>
      </w:pPr>
    </w:p>
    <w:p w14:paraId="1EAE81F5" w14:textId="5212AD2F" w:rsidR="000C03C6" w:rsidRDefault="000C03C6" w:rsidP="00D91FFC">
      <w:pPr>
        <w:autoSpaceDE w:val="0"/>
        <w:autoSpaceDN w:val="0"/>
        <w:adjustRightInd w:val="0"/>
        <w:spacing w:line="276" w:lineRule="auto"/>
        <w:jc w:val="center"/>
        <w:rPr>
          <w:b/>
          <w:color w:val="000000"/>
          <w:sz w:val="22"/>
          <w:szCs w:val="22"/>
        </w:rPr>
      </w:pPr>
    </w:p>
    <w:p w14:paraId="318ACDCD" w14:textId="3505F043" w:rsidR="007E618B" w:rsidRDefault="007E618B" w:rsidP="00D91FFC">
      <w:pPr>
        <w:autoSpaceDE w:val="0"/>
        <w:autoSpaceDN w:val="0"/>
        <w:adjustRightInd w:val="0"/>
        <w:spacing w:line="276" w:lineRule="auto"/>
        <w:jc w:val="center"/>
        <w:rPr>
          <w:b/>
          <w:color w:val="000000"/>
          <w:sz w:val="22"/>
          <w:szCs w:val="22"/>
        </w:rPr>
      </w:pPr>
    </w:p>
    <w:p w14:paraId="3FDF1C6C" w14:textId="6D522C28" w:rsidR="007E618B" w:rsidRDefault="007E618B" w:rsidP="00D91FFC">
      <w:pPr>
        <w:autoSpaceDE w:val="0"/>
        <w:autoSpaceDN w:val="0"/>
        <w:adjustRightInd w:val="0"/>
        <w:spacing w:line="276" w:lineRule="auto"/>
        <w:jc w:val="center"/>
        <w:rPr>
          <w:b/>
          <w:color w:val="000000"/>
          <w:sz w:val="22"/>
          <w:szCs w:val="22"/>
        </w:rPr>
      </w:pPr>
    </w:p>
    <w:p w14:paraId="0474DAF8" w14:textId="120106E2" w:rsidR="007E618B" w:rsidRDefault="007E618B" w:rsidP="00D91FFC">
      <w:pPr>
        <w:autoSpaceDE w:val="0"/>
        <w:autoSpaceDN w:val="0"/>
        <w:adjustRightInd w:val="0"/>
        <w:spacing w:line="276" w:lineRule="auto"/>
        <w:jc w:val="center"/>
        <w:rPr>
          <w:b/>
          <w:color w:val="000000"/>
          <w:sz w:val="22"/>
          <w:szCs w:val="22"/>
        </w:rPr>
      </w:pPr>
    </w:p>
    <w:p w14:paraId="4C71B4B6" w14:textId="412E9531" w:rsidR="007E618B" w:rsidRDefault="007E618B" w:rsidP="00D91FFC">
      <w:pPr>
        <w:autoSpaceDE w:val="0"/>
        <w:autoSpaceDN w:val="0"/>
        <w:adjustRightInd w:val="0"/>
        <w:spacing w:line="276" w:lineRule="auto"/>
        <w:jc w:val="center"/>
        <w:rPr>
          <w:b/>
          <w:color w:val="000000"/>
          <w:sz w:val="22"/>
          <w:szCs w:val="22"/>
        </w:rPr>
      </w:pPr>
    </w:p>
    <w:p w14:paraId="331E41EF" w14:textId="2AD42C17" w:rsidR="007E618B" w:rsidRDefault="007E618B" w:rsidP="00D91FFC">
      <w:pPr>
        <w:autoSpaceDE w:val="0"/>
        <w:autoSpaceDN w:val="0"/>
        <w:adjustRightInd w:val="0"/>
        <w:spacing w:line="276" w:lineRule="auto"/>
        <w:jc w:val="center"/>
        <w:rPr>
          <w:b/>
          <w:color w:val="000000"/>
          <w:sz w:val="22"/>
          <w:szCs w:val="22"/>
        </w:rPr>
      </w:pPr>
    </w:p>
    <w:p w14:paraId="28AC4606" w14:textId="74071B95" w:rsidR="007E618B" w:rsidRDefault="007E618B" w:rsidP="00D91FFC">
      <w:pPr>
        <w:autoSpaceDE w:val="0"/>
        <w:autoSpaceDN w:val="0"/>
        <w:adjustRightInd w:val="0"/>
        <w:spacing w:line="276" w:lineRule="auto"/>
        <w:jc w:val="center"/>
        <w:rPr>
          <w:b/>
          <w:color w:val="000000"/>
          <w:sz w:val="22"/>
          <w:szCs w:val="22"/>
        </w:rPr>
      </w:pPr>
    </w:p>
    <w:p w14:paraId="4FBA274D" w14:textId="33829EB3" w:rsidR="007E618B" w:rsidRDefault="007E618B" w:rsidP="00D91FFC">
      <w:pPr>
        <w:autoSpaceDE w:val="0"/>
        <w:autoSpaceDN w:val="0"/>
        <w:adjustRightInd w:val="0"/>
        <w:spacing w:line="276" w:lineRule="auto"/>
        <w:jc w:val="center"/>
        <w:rPr>
          <w:b/>
          <w:color w:val="000000"/>
          <w:sz w:val="22"/>
          <w:szCs w:val="22"/>
        </w:rPr>
      </w:pPr>
    </w:p>
    <w:p w14:paraId="350EF7D1" w14:textId="1A45EF02" w:rsidR="007E618B" w:rsidRDefault="007E618B" w:rsidP="00D91FFC">
      <w:pPr>
        <w:autoSpaceDE w:val="0"/>
        <w:autoSpaceDN w:val="0"/>
        <w:adjustRightInd w:val="0"/>
        <w:spacing w:line="276" w:lineRule="auto"/>
        <w:jc w:val="center"/>
        <w:rPr>
          <w:b/>
          <w:color w:val="000000"/>
          <w:sz w:val="22"/>
          <w:szCs w:val="22"/>
        </w:rPr>
      </w:pPr>
    </w:p>
    <w:p w14:paraId="07EEF0A7" w14:textId="77777777" w:rsidR="007E618B" w:rsidRDefault="007E618B" w:rsidP="00D91FFC">
      <w:pPr>
        <w:autoSpaceDE w:val="0"/>
        <w:autoSpaceDN w:val="0"/>
        <w:adjustRightInd w:val="0"/>
        <w:spacing w:line="276" w:lineRule="auto"/>
        <w:jc w:val="center"/>
        <w:rPr>
          <w:b/>
          <w:color w:val="000000"/>
          <w:sz w:val="22"/>
          <w:szCs w:val="22"/>
        </w:rPr>
      </w:pPr>
    </w:p>
    <w:p w14:paraId="3A503B6D" w14:textId="77777777" w:rsidR="005B717C" w:rsidRDefault="005B717C" w:rsidP="002C2160">
      <w:pPr>
        <w:jc w:val="center"/>
        <w:rPr>
          <w:b/>
          <w:bCs/>
          <w:sz w:val="22"/>
          <w:szCs w:val="22"/>
        </w:rPr>
      </w:pPr>
    </w:p>
    <w:p w14:paraId="5313E24C" w14:textId="57C24771" w:rsidR="005B717C" w:rsidRDefault="005B717C" w:rsidP="002C2160">
      <w:pPr>
        <w:jc w:val="center"/>
        <w:rPr>
          <w:b/>
          <w:bCs/>
          <w:sz w:val="22"/>
          <w:szCs w:val="22"/>
        </w:rPr>
      </w:pPr>
    </w:p>
    <w:p w14:paraId="533BA0A0" w14:textId="318E0D84" w:rsidR="008E33E4" w:rsidRDefault="008E33E4" w:rsidP="002C2160">
      <w:pPr>
        <w:jc w:val="center"/>
        <w:rPr>
          <w:b/>
          <w:bCs/>
          <w:sz w:val="22"/>
          <w:szCs w:val="22"/>
        </w:rPr>
      </w:pPr>
    </w:p>
    <w:p w14:paraId="31A9504E" w14:textId="77777777" w:rsidR="008E33E4" w:rsidRDefault="008E33E4" w:rsidP="002C2160">
      <w:pPr>
        <w:jc w:val="center"/>
        <w:rPr>
          <w:b/>
          <w:bCs/>
          <w:sz w:val="22"/>
          <w:szCs w:val="22"/>
        </w:rPr>
      </w:pPr>
    </w:p>
    <w:p w14:paraId="15E320C0" w14:textId="77777777" w:rsidR="005B717C" w:rsidRDefault="005B717C" w:rsidP="002C2160">
      <w:pPr>
        <w:jc w:val="center"/>
        <w:rPr>
          <w:b/>
          <w:bCs/>
          <w:sz w:val="22"/>
          <w:szCs w:val="22"/>
        </w:rPr>
      </w:pPr>
    </w:p>
    <w:p w14:paraId="33AE40D9" w14:textId="77777777" w:rsidR="005B717C" w:rsidRDefault="005B717C" w:rsidP="002C2160">
      <w:pPr>
        <w:jc w:val="center"/>
        <w:rPr>
          <w:b/>
          <w:bCs/>
          <w:sz w:val="22"/>
          <w:szCs w:val="22"/>
        </w:rPr>
      </w:pPr>
    </w:p>
    <w:p w14:paraId="4B120DD0" w14:textId="3EFA833F" w:rsidR="002C2160" w:rsidRDefault="002C2160" w:rsidP="002C2160">
      <w:pPr>
        <w:jc w:val="center"/>
        <w:rPr>
          <w:b/>
          <w:bCs/>
          <w:sz w:val="22"/>
          <w:szCs w:val="22"/>
        </w:rPr>
      </w:pPr>
      <w:r w:rsidRPr="000760A4">
        <w:rPr>
          <w:b/>
          <w:bCs/>
          <w:sz w:val="22"/>
          <w:szCs w:val="22"/>
        </w:rPr>
        <w:lastRenderedPageBreak/>
        <w:t>ANEXO I</w:t>
      </w:r>
      <w:r w:rsidR="00EE0258">
        <w:rPr>
          <w:b/>
          <w:bCs/>
          <w:sz w:val="22"/>
          <w:szCs w:val="22"/>
        </w:rPr>
        <w:t>I</w:t>
      </w:r>
    </w:p>
    <w:p w14:paraId="4104C8D6" w14:textId="77777777" w:rsidR="007F61D7" w:rsidRPr="000760A4" w:rsidRDefault="007F61D7" w:rsidP="007F61D7">
      <w:pPr>
        <w:jc w:val="center"/>
        <w:rPr>
          <w:b/>
          <w:bCs/>
          <w:sz w:val="22"/>
          <w:szCs w:val="22"/>
        </w:rPr>
      </w:pPr>
    </w:p>
    <w:p w14:paraId="6F999AB2" w14:textId="026488C1" w:rsidR="007F61D7" w:rsidRPr="004857AE" w:rsidRDefault="007F61D7" w:rsidP="007F61D7">
      <w:pPr>
        <w:jc w:val="center"/>
        <w:rPr>
          <w:b/>
          <w:bCs/>
          <w:sz w:val="22"/>
          <w:szCs w:val="22"/>
        </w:rPr>
      </w:pPr>
      <w:r w:rsidRPr="004857AE">
        <w:rPr>
          <w:b/>
          <w:bCs/>
          <w:sz w:val="22"/>
          <w:szCs w:val="22"/>
        </w:rPr>
        <w:t xml:space="preserve">PREGÃO ELETRONICO N.º </w:t>
      </w:r>
      <w:r w:rsidR="000E7FE7">
        <w:rPr>
          <w:b/>
          <w:bCs/>
          <w:sz w:val="22"/>
          <w:szCs w:val="22"/>
        </w:rPr>
        <w:t>15/2022</w:t>
      </w:r>
      <w:r w:rsidR="00EE0258" w:rsidRPr="004857AE">
        <w:rPr>
          <w:b/>
          <w:bCs/>
          <w:sz w:val="22"/>
          <w:szCs w:val="22"/>
        </w:rPr>
        <w:t>-DPE/RN</w:t>
      </w:r>
      <w:r w:rsidR="002F100F" w:rsidRPr="004857AE">
        <w:rPr>
          <w:b/>
          <w:bCs/>
          <w:sz w:val="22"/>
          <w:szCs w:val="22"/>
        </w:rPr>
        <w:t xml:space="preserve"> </w:t>
      </w:r>
    </w:p>
    <w:p w14:paraId="314D3B92" w14:textId="77777777" w:rsidR="00553B58" w:rsidRPr="004857AE" w:rsidRDefault="00553B58" w:rsidP="007F61D7">
      <w:pPr>
        <w:jc w:val="center"/>
        <w:rPr>
          <w:b/>
          <w:bCs/>
          <w:sz w:val="22"/>
          <w:szCs w:val="22"/>
        </w:rPr>
      </w:pPr>
    </w:p>
    <w:p w14:paraId="2801F499" w14:textId="7AF31438" w:rsidR="00553B58" w:rsidRPr="004857AE" w:rsidRDefault="00553B58" w:rsidP="007F61D7">
      <w:pPr>
        <w:jc w:val="center"/>
        <w:rPr>
          <w:b/>
          <w:bCs/>
          <w:sz w:val="22"/>
          <w:szCs w:val="22"/>
        </w:rPr>
      </w:pPr>
      <w:r w:rsidRPr="004857AE">
        <w:rPr>
          <w:b/>
          <w:bCs/>
          <w:sz w:val="22"/>
          <w:szCs w:val="22"/>
        </w:rPr>
        <w:t>MINUTA DO CONTRATO</w:t>
      </w:r>
    </w:p>
    <w:p w14:paraId="5A5BB3C9" w14:textId="0B0D0136" w:rsidR="00553B58" w:rsidRPr="004857AE" w:rsidRDefault="00553B58" w:rsidP="007F61D7">
      <w:pPr>
        <w:jc w:val="center"/>
        <w:rPr>
          <w:b/>
          <w:bCs/>
          <w:sz w:val="22"/>
          <w:szCs w:val="22"/>
        </w:rPr>
      </w:pPr>
    </w:p>
    <w:p w14:paraId="36CADB5C" w14:textId="77777777" w:rsidR="007E618B" w:rsidRPr="004857AE" w:rsidRDefault="007E618B" w:rsidP="007E618B">
      <w:pPr>
        <w:autoSpaceDE w:val="0"/>
        <w:autoSpaceDN w:val="0"/>
        <w:adjustRightInd w:val="0"/>
        <w:jc w:val="both"/>
        <w:rPr>
          <w:b/>
          <w:bCs/>
          <w:sz w:val="22"/>
          <w:szCs w:val="22"/>
        </w:rPr>
      </w:pPr>
      <w:bookmarkStart w:id="3" w:name="_Hlk27404030"/>
      <w:r w:rsidRPr="004857AE">
        <w:rPr>
          <w:b/>
          <w:bCs/>
          <w:sz w:val="22"/>
          <w:szCs w:val="22"/>
        </w:rPr>
        <w:t xml:space="preserve">Processo de nº. </w:t>
      </w:r>
      <w:r w:rsidRPr="004857AE">
        <w:rPr>
          <w:b/>
          <w:bCs/>
          <w:sz w:val="22"/>
          <w:szCs w:val="22"/>
          <w:highlight w:val="yellow"/>
        </w:rPr>
        <w:t>XX</w:t>
      </w:r>
      <w:r w:rsidRPr="004857AE">
        <w:rPr>
          <w:b/>
          <w:bCs/>
          <w:sz w:val="22"/>
          <w:szCs w:val="22"/>
        </w:rPr>
        <w:t>/2022-DPE/RN</w:t>
      </w:r>
    </w:p>
    <w:p w14:paraId="1621A38F" w14:textId="77777777" w:rsidR="007E618B" w:rsidRPr="004857AE" w:rsidRDefault="007E618B" w:rsidP="007E618B">
      <w:pPr>
        <w:pStyle w:val="Default"/>
        <w:shd w:val="pct12" w:color="auto" w:fill="auto"/>
        <w:spacing w:after="0"/>
        <w:jc w:val="both"/>
        <w:rPr>
          <w:rFonts w:ascii="Times New Roman" w:hAnsi="Times New Roman" w:cs="Times New Roman"/>
          <w:b/>
          <w:color w:val="auto"/>
          <w:spacing w:val="10"/>
          <w:sz w:val="22"/>
          <w:szCs w:val="22"/>
        </w:rPr>
      </w:pPr>
      <w:r w:rsidRPr="004857AE">
        <w:rPr>
          <w:rFonts w:ascii="Times New Roman" w:hAnsi="Times New Roman" w:cs="Times New Roman"/>
          <w:b/>
          <w:spacing w:val="10"/>
          <w:sz w:val="22"/>
          <w:szCs w:val="22"/>
        </w:rPr>
        <w:t>MINUTA DO CONTRATO ADMINISTRATIVO Nº XX/2022.</w:t>
      </w:r>
    </w:p>
    <w:p w14:paraId="238C5667" w14:textId="77777777" w:rsidR="007E618B" w:rsidRPr="004857AE" w:rsidRDefault="007E618B" w:rsidP="007E618B">
      <w:pPr>
        <w:autoSpaceDE w:val="0"/>
        <w:autoSpaceDN w:val="0"/>
        <w:adjustRightInd w:val="0"/>
        <w:spacing w:line="276" w:lineRule="auto"/>
        <w:jc w:val="both"/>
        <w:rPr>
          <w:color w:val="000000"/>
          <w:sz w:val="22"/>
          <w:szCs w:val="22"/>
        </w:rPr>
      </w:pPr>
    </w:p>
    <w:p w14:paraId="59DB82C3" w14:textId="77777777" w:rsidR="007E618B" w:rsidRPr="004857AE" w:rsidRDefault="007E618B" w:rsidP="004857AE">
      <w:pPr>
        <w:autoSpaceDE w:val="0"/>
        <w:autoSpaceDN w:val="0"/>
        <w:adjustRightInd w:val="0"/>
        <w:spacing w:line="276" w:lineRule="auto"/>
        <w:ind w:left="1985"/>
        <w:jc w:val="both"/>
        <w:rPr>
          <w:rFonts w:eastAsia="Calibri"/>
          <w:b/>
          <w:color w:val="000000"/>
          <w:sz w:val="22"/>
          <w:szCs w:val="22"/>
          <w:lang w:eastAsia="en-US"/>
        </w:rPr>
      </w:pPr>
      <w:r w:rsidRPr="004857AE">
        <w:rPr>
          <w:rFonts w:eastAsia="Calibri"/>
          <w:b/>
          <w:color w:val="000000"/>
          <w:sz w:val="22"/>
          <w:szCs w:val="22"/>
          <w:lang w:eastAsia="en-US"/>
        </w:rPr>
        <w:t xml:space="preserve">MINUTA CONTRATO Nº XX/2022-DPE/RN PARA CONTRATAÇÃO DE EMPRESA ESPECIALIZADA NO SERVIÇO DE SEGURO AUTOMOTIVO TOTAL PARA XX (XXX) VEÍCULOS DA FROTA DA DEFENSORIA PÚBLICA DO ESTADO DO RIO GRANDE DO NORTE, COM ASSISTÊNCIA 24 (VINTE E QUATRO) HORAS QUE ENTRE SI CELEBRAM A DEFENSORIA PÚBLICA DO ESTADO DO RN E A EMPRESA </w:t>
      </w:r>
      <w:r w:rsidRPr="004857AE">
        <w:rPr>
          <w:rFonts w:eastAsia="Calibri"/>
          <w:b/>
          <w:color w:val="000000"/>
          <w:sz w:val="22"/>
          <w:szCs w:val="22"/>
          <w:highlight w:val="yellow"/>
          <w:lang w:eastAsia="en-US"/>
        </w:rPr>
        <w:t>XXXXX</w:t>
      </w:r>
      <w:r w:rsidRPr="004857AE">
        <w:rPr>
          <w:rFonts w:eastAsia="Calibri"/>
          <w:b/>
          <w:color w:val="000000"/>
          <w:sz w:val="22"/>
          <w:szCs w:val="22"/>
          <w:lang w:eastAsia="en-US"/>
        </w:rPr>
        <w:t xml:space="preserve">, NA FORMA AJUSTADA. </w:t>
      </w:r>
    </w:p>
    <w:p w14:paraId="55344868" w14:textId="77777777" w:rsidR="007E618B" w:rsidRPr="004857AE" w:rsidRDefault="007E618B" w:rsidP="007E618B">
      <w:pPr>
        <w:autoSpaceDE w:val="0"/>
        <w:autoSpaceDN w:val="0"/>
        <w:adjustRightInd w:val="0"/>
        <w:spacing w:line="276" w:lineRule="auto"/>
        <w:jc w:val="both"/>
        <w:rPr>
          <w:b/>
          <w:bCs/>
          <w:color w:val="000000"/>
          <w:sz w:val="22"/>
          <w:szCs w:val="22"/>
        </w:rPr>
      </w:pPr>
    </w:p>
    <w:p w14:paraId="66A5A3B9" w14:textId="77777777" w:rsidR="007E618B" w:rsidRPr="004857AE" w:rsidRDefault="007E618B" w:rsidP="00F55E7D">
      <w:pPr>
        <w:autoSpaceDE w:val="0"/>
        <w:autoSpaceDN w:val="0"/>
        <w:adjustRightInd w:val="0"/>
        <w:spacing w:line="276" w:lineRule="auto"/>
        <w:ind w:left="-567"/>
        <w:jc w:val="both"/>
        <w:rPr>
          <w:color w:val="000000"/>
          <w:sz w:val="22"/>
          <w:szCs w:val="22"/>
        </w:rPr>
      </w:pPr>
      <w:r w:rsidRPr="004857AE">
        <w:rPr>
          <w:color w:val="000000"/>
          <w:sz w:val="22"/>
          <w:szCs w:val="22"/>
        </w:rPr>
        <w:t xml:space="preserve">A </w:t>
      </w:r>
      <w:r w:rsidRPr="004857AE">
        <w:rPr>
          <w:b/>
          <w:bCs/>
          <w:color w:val="000000"/>
          <w:sz w:val="22"/>
          <w:szCs w:val="22"/>
        </w:rPr>
        <w:t>DEFENSORIA PÚBLICA DO ESTADO DO RN</w:t>
      </w:r>
      <w:r w:rsidRPr="004857AE">
        <w:rPr>
          <w:color w:val="000000"/>
          <w:sz w:val="22"/>
          <w:szCs w:val="22"/>
        </w:rPr>
        <w:t xml:space="preserve">, com sede à </w:t>
      </w:r>
      <w:r w:rsidRPr="004857AE">
        <w:rPr>
          <w:sz w:val="22"/>
          <w:szCs w:val="22"/>
        </w:rPr>
        <w:t>Rua Sérgio Severo</w:t>
      </w:r>
      <w:r w:rsidRPr="004857AE">
        <w:rPr>
          <w:color w:val="000000"/>
          <w:sz w:val="22"/>
          <w:szCs w:val="22"/>
        </w:rPr>
        <w:t xml:space="preserve">, n° 2037, bairro Lagoa nova, Natal/RN, CEP </w:t>
      </w:r>
      <w:r w:rsidRPr="004857AE">
        <w:rPr>
          <w:sz w:val="22"/>
          <w:szCs w:val="22"/>
        </w:rPr>
        <w:t>59.063-380</w:t>
      </w:r>
      <w:r w:rsidRPr="004857AE">
        <w:rPr>
          <w:color w:val="000000"/>
          <w:sz w:val="22"/>
          <w:szCs w:val="22"/>
        </w:rPr>
        <w:t xml:space="preserve">, inscrita no CNPJ/MF sob o nº </w:t>
      </w:r>
      <w:r w:rsidRPr="004857AE">
        <w:rPr>
          <w:sz w:val="22"/>
          <w:szCs w:val="22"/>
        </w:rPr>
        <w:t>07.628.844/0001-20</w:t>
      </w:r>
      <w:r w:rsidRPr="004857AE">
        <w:rPr>
          <w:color w:val="000000"/>
          <w:sz w:val="22"/>
          <w:szCs w:val="22"/>
        </w:rPr>
        <w:t xml:space="preserve">, neste ato representado </w:t>
      </w:r>
      <w:r w:rsidRPr="004857AE">
        <w:rPr>
          <w:sz w:val="22"/>
          <w:szCs w:val="22"/>
        </w:rPr>
        <w:t xml:space="preserve">por seu Defensor Público-Geral, </w:t>
      </w:r>
      <w:r w:rsidRPr="004857AE">
        <w:rPr>
          <w:b/>
          <w:sz w:val="22"/>
          <w:szCs w:val="22"/>
        </w:rPr>
        <w:t xml:space="preserve">CLÍSTENES MIKAEL DE LIMA GADELHA, </w:t>
      </w:r>
      <w:r w:rsidRPr="004857AE">
        <w:rPr>
          <w:sz w:val="22"/>
          <w:szCs w:val="22"/>
        </w:rPr>
        <w:t>brasileiro, solteiro, Defensor Público, inscrito no CPF/MF sob o n. 009.389.014-19, com residência nesta capital,</w:t>
      </w:r>
      <w:r w:rsidRPr="004857AE">
        <w:rPr>
          <w:sz w:val="22"/>
          <w:szCs w:val="22"/>
          <w:lang w:val="pt-PT"/>
        </w:rPr>
        <w:t xml:space="preserve"> no uso de suas atribuições</w:t>
      </w:r>
      <w:r w:rsidRPr="004857AE">
        <w:rPr>
          <w:color w:val="000000"/>
          <w:sz w:val="22"/>
          <w:szCs w:val="22"/>
          <w:lang w:val="pt-PT"/>
        </w:rPr>
        <w:t xml:space="preserve"> </w:t>
      </w:r>
      <w:r w:rsidRPr="004857AE">
        <w:rPr>
          <w:b/>
          <w:bCs/>
          <w:color w:val="000000"/>
          <w:sz w:val="22"/>
          <w:szCs w:val="22"/>
        </w:rPr>
        <w:t xml:space="preserve">CONTRATANTE </w:t>
      </w:r>
      <w:r w:rsidRPr="004857AE">
        <w:rPr>
          <w:color w:val="000000"/>
          <w:sz w:val="22"/>
          <w:szCs w:val="22"/>
        </w:rPr>
        <w:t xml:space="preserve">e a empresa </w:t>
      </w:r>
      <w:r w:rsidRPr="004857AE">
        <w:rPr>
          <w:b/>
          <w:bCs/>
          <w:color w:val="000000"/>
          <w:sz w:val="22"/>
          <w:szCs w:val="22"/>
        </w:rPr>
        <w:t>XXXXXXX</w:t>
      </w:r>
      <w:r w:rsidRPr="004857AE">
        <w:rPr>
          <w:color w:val="000000"/>
          <w:sz w:val="22"/>
          <w:szCs w:val="22"/>
        </w:rPr>
        <w:t xml:space="preserve">, com sede na XXXXXX - CEP: XXXX, inscrita no CNPJ/MF sob o nº XXXX, neste ato representado pelo </w:t>
      </w:r>
      <w:r w:rsidRPr="004857AE">
        <w:rPr>
          <w:b/>
          <w:bCs/>
          <w:color w:val="000000"/>
          <w:sz w:val="22"/>
          <w:szCs w:val="22"/>
        </w:rPr>
        <w:t xml:space="preserve">Sr. </w:t>
      </w:r>
      <w:proofErr w:type="spellStart"/>
      <w:r w:rsidRPr="004857AE">
        <w:rPr>
          <w:b/>
          <w:bCs/>
          <w:color w:val="000000"/>
          <w:sz w:val="22"/>
          <w:szCs w:val="22"/>
        </w:rPr>
        <w:t>xx</w:t>
      </w:r>
      <w:proofErr w:type="spellEnd"/>
      <w:r w:rsidRPr="004857AE">
        <w:rPr>
          <w:color w:val="000000"/>
          <w:sz w:val="22"/>
          <w:szCs w:val="22"/>
        </w:rPr>
        <w:t xml:space="preserve">, inscrito no CPF/MF sob o nº </w:t>
      </w:r>
      <w:proofErr w:type="spellStart"/>
      <w:r w:rsidRPr="004857AE">
        <w:rPr>
          <w:color w:val="000000"/>
          <w:sz w:val="22"/>
          <w:szCs w:val="22"/>
        </w:rPr>
        <w:t>xx</w:t>
      </w:r>
      <w:proofErr w:type="spellEnd"/>
      <w:r w:rsidRPr="004857AE">
        <w:rPr>
          <w:color w:val="000000"/>
          <w:sz w:val="22"/>
          <w:szCs w:val="22"/>
        </w:rPr>
        <w:t xml:space="preserve">, doravante denominada </w:t>
      </w:r>
      <w:r w:rsidRPr="004857AE">
        <w:rPr>
          <w:b/>
          <w:bCs/>
          <w:color w:val="000000"/>
          <w:sz w:val="22"/>
          <w:szCs w:val="22"/>
        </w:rPr>
        <w:t xml:space="preserve">CONTRATADA </w:t>
      </w:r>
      <w:r w:rsidRPr="004857AE">
        <w:rPr>
          <w:color w:val="000000"/>
          <w:sz w:val="22"/>
          <w:szCs w:val="22"/>
        </w:rPr>
        <w:t xml:space="preserve">celebram, por força do presente instrumento e em conformidade com o disposto na Lei nº 8.666, de 21 de junho de 1993 e mediante as seguintes cláusulas e condições: </w:t>
      </w:r>
    </w:p>
    <w:p w14:paraId="7B86CF70" w14:textId="77777777" w:rsidR="007E618B" w:rsidRPr="004857AE" w:rsidRDefault="007E618B" w:rsidP="00F55E7D">
      <w:pPr>
        <w:autoSpaceDE w:val="0"/>
        <w:autoSpaceDN w:val="0"/>
        <w:adjustRightInd w:val="0"/>
        <w:spacing w:line="276" w:lineRule="auto"/>
        <w:ind w:left="-567"/>
        <w:jc w:val="both"/>
        <w:rPr>
          <w:color w:val="000000"/>
          <w:sz w:val="22"/>
          <w:szCs w:val="22"/>
        </w:rPr>
      </w:pPr>
    </w:p>
    <w:p w14:paraId="7DD0F6B7" w14:textId="77777777" w:rsidR="007E618B" w:rsidRPr="004857AE" w:rsidRDefault="007E618B" w:rsidP="00F55E7D">
      <w:pPr>
        <w:spacing w:line="276" w:lineRule="auto"/>
        <w:ind w:left="-567"/>
        <w:jc w:val="both"/>
        <w:rPr>
          <w:b/>
          <w:sz w:val="22"/>
          <w:szCs w:val="22"/>
          <w:u w:val="single"/>
        </w:rPr>
      </w:pPr>
      <w:r w:rsidRPr="004857AE">
        <w:rPr>
          <w:b/>
          <w:sz w:val="22"/>
          <w:szCs w:val="22"/>
          <w:u w:val="single"/>
        </w:rPr>
        <w:t>1 - CLÁUSULA PRIMEIRA – DO OBJETO:</w:t>
      </w:r>
    </w:p>
    <w:p w14:paraId="5495D493" w14:textId="77777777" w:rsidR="007E618B" w:rsidRPr="004857AE" w:rsidRDefault="007E618B" w:rsidP="00F55E7D">
      <w:pPr>
        <w:ind w:left="-567" w:right="-226"/>
        <w:jc w:val="both"/>
        <w:rPr>
          <w:sz w:val="22"/>
          <w:szCs w:val="22"/>
        </w:rPr>
      </w:pPr>
      <w:r w:rsidRPr="004857AE">
        <w:rPr>
          <w:sz w:val="22"/>
          <w:szCs w:val="22"/>
        </w:rPr>
        <w:t xml:space="preserve">1.1. Contratação de pessoa jurídica para prestação de serviço de </w:t>
      </w:r>
      <w:r w:rsidRPr="004857AE">
        <w:rPr>
          <w:b/>
          <w:bCs/>
          <w:sz w:val="22"/>
          <w:szCs w:val="22"/>
        </w:rPr>
        <w:t>SEGURO TOTAL</w:t>
      </w:r>
      <w:r w:rsidRPr="004857AE">
        <w:rPr>
          <w:sz w:val="22"/>
          <w:szCs w:val="22"/>
        </w:rPr>
        <w:t xml:space="preserve"> para XX (XXXXX) veículos automotores novos, pertencentes à frota da Defensoria Pública do Estado do Rio Grande do Norte, na modalidade franquia reduzida, com cobertura, unidades, quantidades, especificações do Objeto, da Apólice, da Franquia e demais considerações estabelecidas neste instrumento e as constantes no ANEXO ÚNICO do Termo de Referência.</w:t>
      </w:r>
    </w:p>
    <w:p w14:paraId="1308DC41" w14:textId="77777777" w:rsidR="007E618B" w:rsidRPr="004857AE" w:rsidRDefault="007E618B" w:rsidP="007E618B">
      <w:pPr>
        <w:ind w:left="405"/>
        <w:jc w:val="both"/>
        <w:rPr>
          <w:rFonts w:eastAsia="Calibri"/>
          <w:color w:val="000000"/>
          <w:sz w:val="22"/>
          <w:szCs w:val="22"/>
          <w:lang w:eastAsia="en-US"/>
        </w:rPr>
      </w:pPr>
    </w:p>
    <w:p w14:paraId="55F65CB7" w14:textId="77777777" w:rsidR="007E618B" w:rsidRPr="004857AE" w:rsidRDefault="007E618B" w:rsidP="007E618B">
      <w:pPr>
        <w:ind w:left="405"/>
        <w:jc w:val="center"/>
        <w:rPr>
          <w:b/>
          <w:sz w:val="22"/>
          <w:szCs w:val="22"/>
        </w:rPr>
      </w:pPr>
      <w:r w:rsidRPr="004857AE">
        <w:rPr>
          <w:b/>
          <w:sz w:val="22"/>
          <w:szCs w:val="22"/>
        </w:rPr>
        <w:t>VEÍCULOS PERTENCENTES À FROTA DA DPE/RN</w:t>
      </w:r>
    </w:p>
    <w:tbl>
      <w:tblPr>
        <w:tblW w:w="97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771"/>
        <w:gridCol w:w="1497"/>
        <w:gridCol w:w="2175"/>
        <w:gridCol w:w="1530"/>
        <w:gridCol w:w="1306"/>
        <w:gridCol w:w="907"/>
      </w:tblGrid>
      <w:tr w:rsidR="007E618B" w:rsidRPr="004857AE" w14:paraId="3A2E7409" w14:textId="77777777" w:rsidTr="000E7FE7">
        <w:trPr>
          <w:jc w:val="center"/>
        </w:trPr>
        <w:tc>
          <w:tcPr>
            <w:tcW w:w="9741" w:type="dxa"/>
            <w:gridSpan w:val="7"/>
            <w:tcBorders>
              <w:top w:val="single" w:sz="4" w:space="0" w:color="000000"/>
              <w:left w:val="single" w:sz="4" w:space="0" w:color="000000"/>
              <w:bottom w:val="single" w:sz="4" w:space="0" w:color="000000"/>
              <w:right w:val="single" w:sz="4" w:space="0" w:color="000000"/>
            </w:tcBorders>
            <w:hideMark/>
          </w:tcPr>
          <w:p w14:paraId="76C68D7A" w14:textId="77777777" w:rsidR="007E618B" w:rsidRPr="004857AE" w:rsidRDefault="007E618B">
            <w:pPr>
              <w:spacing w:line="360" w:lineRule="auto"/>
              <w:jc w:val="center"/>
              <w:rPr>
                <w:b/>
                <w:bCs/>
                <w:sz w:val="18"/>
                <w:szCs w:val="18"/>
              </w:rPr>
            </w:pPr>
            <w:r w:rsidRPr="004857AE">
              <w:rPr>
                <w:b/>
                <w:bCs/>
                <w:sz w:val="18"/>
                <w:szCs w:val="18"/>
              </w:rPr>
              <w:t xml:space="preserve">GRUPO </w:t>
            </w:r>
          </w:p>
        </w:tc>
      </w:tr>
      <w:tr w:rsidR="007E618B" w:rsidRPr="004857AE" w14:paraId="07DA493F" w14:textId="77777777" w:rsidTr="000E7FE7">
        <w:trPr>
          <w:jc w:val="center"/>
        </w:trPr>
        <w:tc>
          <w:tcPr>
            <w:tcW w:w="1555" w:type="dxa"/>
            <w:vMerge w:val="restart"/>
            <w:tcBorders>
              <w:top w:val="single" w:sz="4" w:space="0" w:color="000000"/>
              <w:left w:val="single" w:sz="4" w:space="0" w:color="000000"/>
              <w:bottom w:val="single" w:sz="4" w:space="0" w:color="000000"/>
              <w:right w:val="single" w:sz="4" w:space="0" w:color="000000"/>
            </w:tcBorders>
            <w:vAlign w:val="center"/>
          </w:tcPr>
          <w:p w14:paraId="23265AB5" w14:textId="77777777" w:rsidR="007E618B" w:rsidRPr="004857AE" w:rsidRDefault="007E618B">
            <w:pPr>
              <w:spacing w:line="360" w:lineRule="auto"/>
              <w:jc w:val="center"/>
              <w:rPr>
                <w:b/>
                <w:bCs/>
                <w:sz w:val="18"/>
                <w:szCs w:val="18"/>
              </w:rPr>
            </w:pPr>
          </w:p>
          <w:p w14:paraId="117298A4" w14:textId="77777777" w:rsidR="007E618B" w:rsidRPr="004857AE" w:rsidRDefault="007E618B">
            <w:pPr>
              <w:spacing w:line="360" w:lineRule="auto"/>
              <w:jc w:val="center"/>
              <w:rPr>
                <w:b/>
                <w:bCs/>
                <w:sz w:val="18"/>
                <w:szCs w:val="18"/>
              </w:rPr>
            </w:pPr>
          </w:p>
          <w:p w14:paraId="7456789B" w14:textId="77777777" w:rsidR="007E618B" w:rsidRPr="004857AE" w:rsidRDefault="007E618B">
            <w:pPr>
              <w:spacing w:line="360" w:lineRule="auto"/>
              <w:jc w:val="center"/>
              <w:rPr>
                <w:b/>
                <w:bCs/>
                <w:sz w:val="18"/>
                <w:szCs w:val="18"/>
              </w:rPr>
            </w:pPr>
          </w:p>
          <w:p w14:paraId="345DD8E1" w14:textId="77777777" w:rsidR="007E618B" w:rsidRPr="004857AE" w:rsidRDefault="007E618B">
            <w:pPr>
              <w:spacing w:line="360" w:lineRule="auto"/>
              <w:jc w:val="center"/>
              <w:rPr>
                <w:b/>
                <w:bCs/>
                <w:sz w:val="18"/>
                <w:szCs w:val="18"/>
              </w:rPr>
            </w:pPr>
          </w:p>
          <w:p w14:paraId="0F561246" w14:textId="77777777" w:rsidR="007E618B" w:rsidRPr="004857AE" w:rsidRDefault="007E618B">
            <w:pPr>
              <w:spacing w:line="360" w:lineRule="auto"/>
              <w:jc w:val="center"/>
              <w:rPr>
                <w:b/>
                <w:bCs/>
                <w:sz w:val="18"/>
                <w:szCs w:val="18"/>
              </w:rPr>
            </w:pPr>
            <w:r w:rsidRPr="004857AE">
              <w:rPr>
                <w:b/>
                <w:bCs/>
                <w:sz w:val="18"/>
                <w:szCs w:val="18"/>
              </w:rPr>
              <w:t>GRUPO 1</w:t>
            </w:r>
          </w:p>
        </w:tc>
        <w:tc>
          <w:tcPr>
            <w:tcW w:w="2268" w:type="dxa"/>
            <w:gridSpan w:val="2"/>
            <w:tcBorders>
              <w:top w:val="single" w:sz="4" w:space="0" w:color="000000"/>
              <w:left w:val="single" w:sz="4" w:space="0" w:color="000000"/>
              <w:bottom w:val="single" w:sz="4" w:space="0" w:color="000000"/>
              <w:right w:val="single" w:sz="4" w:space="0" w:color="000000"/>
            </w:tcBorders>
          </w:tcPr>
          <w:p w14:paraId="7407B56F" w14:textId="77777777" w:rsidR="007E618B" w:rsidRPr="004857AE" w:rsidRDefault="007E618B">
            <w:pPr>
              <w:spacing w:line="360" w:lineRule="auto"/>
              <w:jc w:val="center"/>
              <w:rPr>
                <w:b/>
                <w:bCs/>
                <w:sz w:val="18"/>
                <w:szCs w:val="18"/>
              </w:rPr>
            </w:pPr>
          </w:p>
          <w:p w14:paraId="66C85164" w14:textId="77777777" w:rsidR="007E618B" w:rsidRPr="004857AE" w:rsidRDefault="007E618B">
            <w:pPr>
              <w:spacing w:line="360" w:lineRule="auto"/>
              <w:jc w:val="center"/>
              <w:rPr>
                <w:b/>
                <w:bCs/>
                <w:sz w:val="18"/>
                <w:szCs w:val="18"/>
              </w:rPr>
            </w:pPr>
            <w:r w:rsidRPr="004857AE">
              <w:rPr>
                <w:b/>
                <w:bCs/>
                <w:sz w:val="18"/>
                <w:szCs w:val="18"/>
              </w:rPr>
              <w:t>VEÍCULO/PLACA</w:t>
            </w:r>
          </w:p>
        </w:tc>
        <w:tc>
          <w:tcPr>
            <w:tcW w:w="2175" w:type="dxa"/>
            <w:tcBorders>
              <w:top w:val="single" w:sz="4" w:space="0" w:color="000000"/>
              <w:left w:val="single" w:sz="4" w:space="0" w:color="000000"/>
              <w:bottom w:val="single" w:sz="4" w:space="0" w:color="000000"/>
              <w:right w:val="single" w:sz="4" w:space="0" w:color="000000"/>
            </w:tcBorders>
          </w:tcPr>
          <w:p w14:paraId="2DE76317" w14:textId="77777777" w:rsidR="007E618B" w:rsidRPr="004857AE" w:rsidRDefault="007E618B">
            <w:pPr>
              <w:spacing w:line="360" w:lineRule="auto"/>
              <w:jc w:val="center"/>
              <w:rPr>
                <w:b/>
                <w:bCs/>
                <w:sz w:val="18"/>
                <w:szCs w:val="18"/>
              </w:rPr>
            </w:pPr>
          </w:p>
          <w:p w14:paraId="20D12334" w14:textId="77777777" w:rsidR="007E618B" w:rsidRPr="004857AE" w:rsidRDefault="007E618B">
            <w:pPr>
              <w:spacing w:line="360" w:lineRule="auto"/>
              <w:jc w:val="center"/>
              <w:rPr>
                <w:b/>
                <w:bCs/>
                <w:sz w:val="18"/>
                <w:szCs w:val="18"/>
              </w:rPr>
            </w:pPr>
            <w:r w:rsidRPr="004857AE">
              <w:rPr>
                <w:b/>
                <w:bCs/>
                <w:sz w:val="18"/>
                <w:szCs w:val="18"/>
              </w:rPr>
              <w:t>COMBUSTÍVEL</w:t>
            </w:r>
          </w:p>
        </w:tc>
        <w:tc>
          <w:tcPr>
            <w:tcW w:w="1530" w:type="dxa"/>
            <w:tcBorders>
              <w:top w:val="single" w:sz="4" w:space="0" w:color="000000"/>
              <w:left w:val="single" w:sz="4" w:space="0" w:color="000000"/>
              <w:bottom w:val="single" w:sz="4" w:space="0" w:color="000000"/>
              <w:right w:val="single" w:sz="4" w:space="0" w:color="000000"/>
            </w:tcBorders>
          </w:tcPr>
          <w:p w14:paraId="12403E10" w14:textId="77777777" w:rsidR="007E618B" w:rsidRPr="004857AE" w:rsidRDefault="007E618B">
            <w:pPr>
              <w:spacing w:line="360" w:lineRule="auto"/>
              <w:jc w:val="center"/>
              <w:rPr>
                <w:b/>
                <w:bCs/>
                <w:sz w:val="18"/>
                <w:szCs w:val="18"/>
              </w:rPr>
            </w:pPr>
          </w:p>
          <w:p w14:paraId="459999D2" w14:textId="77777777" w:rsidR="007E618B" w:rsidRPr="004857AE" w:rsidRDefault="007E618B">
            <w:pPr>
              <w:spacing w:line="360" w:lineRule="auto"/>
              <w:jc w:val="center"/>
              <w:rPr>
                <w:b/>
                <w:bCs/>
                <w:sz w:val="18"/>
                <w:szCs w:val="18"/>
              </w:rPr>
            </w:pPr>
            <w:r w:rsidRPr="004857AE">
              <w:rPr>
                <w:b/>
                <w:bCs/>
                <w:sz w:val="18"/>
                <w:szCs w:val="18"/>
              </w:rPr>
              <w:t>ANO/MODELO</w:t>
            </w:r>
          </w:p>
        </w:tc>
        <w:tc>
          <w:tcPr>
            <w:tcW w:w="1306" w:type="dxa"/>
            <w:tcBorders>
              <w:top w:val="single" w:sz="4" w:space="0" w:color="000000"/>
              <w:left w:val="single" w:sz="4" w:space="0" w:color="000000"/>
              <w:bottom w:val="single" w:sz="4" w:space="0" w:color="000000"/>
              <w:right w:val="single" w:sz="4" w:space="0" w:color="000000"/>
            </w:tcBorders>
            <w:hideMark/>
          </w:tcPr>
          <w:p w14:paraId="30AED4FF" w14:textId="77777777" w:rsidR="007E618B" w:rsidRPr="004857AE" w:rsidRDefault="007E618B">
            <w:pPr>
              <w:spacing w:line="360" w:lineRule="auto"/>
              <w:jc w:val="center"/>
              <w:rPr>
                <w:b/>
                <w:bCs/>
                <w:sz w:val="18"/>
                <w:szCs w:val="18"/>
              </w:rPr>
            </w:pPr>
            <w:r w:rsidRPr="004857AE">
              <w:rPr>
                <w:b/>
                <w:bCs/>
                <w:sz w:val="18"/>
                <w:szCs w:val="18"/>
              </w:rPr>
              <w:t>VALOR UNITÁRIO</w:t>
            </w:r>
          </w:p>
        </w:tc>
        <w:tc>
          <w:tcPr>
            <w:tcW w:w="907" w:type="dxa"/>
            <w:tcBorders>
              <w:top w:val="single" w:sz="4" w:space="0" w:color="000000"/>
              <w:left w:val="single" w:sz="4" w:space="0" w:color="000000"/>
              <w:bottom w:val="single" w:sz="4" w:space="0" w:color="000000"/>
              <w:right w:val="single" w:sz="4" w:space="0" w:color="000000"/>
            </w:tcBorders>
            <w:hideMark/>
          </w:tcPr>
          <w:p w14:paraId="3E2E0DF5" w14:textId="77777777" w:rsidR="007E618B" w:rsidRPr="004857AE" w:rsidRDefault="007E618B">
            <w:pPr>
              <w:spacing w:line="360" w:lineRule="auto"/>
              <w:jc w:val="center"/>
              <w:rPr>
                <w:b/>
                <w:bCs/>
                <w:sz w:val="18"/>
                <w:szCs w:val="18"/>
              </w:rPr>
            </w:pPr>
            <w:r w:rsidRPr="004857AE">
              <w:rPr>
                <w:b/>
                <w:bCs/>
                <w:sz w:val="18"/>
                <w:szCs w:val="18"/>
              </w:rPr>
              <w:t>VALOR TOTAL</w:t>
            </w:r>
          </w:p>
        </w:tc>
      </w:tr>
      <w:tr w:rsidR="007E618B" w:rsidRPr="004857AE" w14:paraId="1DD246E3" w14:textId="77777777" w:rsidTr="000E7FE7">
        <w:trPr>
          <w:jc w:val="center"/>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5C38B62C" w14:textId="77777777" w:rsidR="007E618B" w:rsidRPr="004857AE" w:rsidRDefault="007E618B">
            <w:pPr>
              <w:rPr>
                <w:b/>
                <w:bCs/>
                <w:sz w:val="18"/>
                <w:szCs w:val="18"/>
              </w:rPr>
            </w:pPr>
          </w:p>
        </w:tc>
        <w:tc>
          <w:tcPr>
            <w:tcW w:w="771" w:type="dxa"/>
            <w:tcBorders>
              <w:top w:val="single" w:sz="4" w:space="0" w:color="000000"/>
              <w:left w:val="single" w:sz="4" w:space="0" w:color="000000"/>
              <w:bottom w:val="single" w:sz="4" w:space="0" w:color="000000"/>
              <w:right w:val="single" w:sz="4" w:space="0" w:color="000000"/>
            </w:tcBorders>
            <w:hideMark/>
          </w:tcPr>
          <w:p w14:paraId="06B1B059" w14:textId="77777777" w:rsidR="007E618B" w:rsidRPr="004857AE" w:rsidRDefault="007E618B">
            <w:pPr>
              <w:spacing w:line="360" w:lineRule="auto"/>
              <w:jc w:val="center"/>
              <w:rPr>
                <w:sz w:val="18"/>
                <w:szCs w:val="18"/>
                <w:lang w:val="en-US"/>
              </w:rPr>
            </w:pPr>
            <w:r w:rsidRPr="004857AE">
              <w:rPr>
                <w:sz w:val="18"/>
                <w:szCs w:val="18"/>
                <w:lang w:val="en-US"/>
              </w:rPr>
              <w:t>1</w:t>
            </w:r>
          </w:p>
        </w:tc>
        <w:tc>
          <w:tcPr>
            <w:tcW w:w="1497" w:type="dxa"/>
            <w:tcBorders>
              <w:top w:val="single" w:sz="4" w:space="0" w:color="000000"/>
              <w:left w:val="single" w:sz="4" w:space="0" w:color="000000"/>
              <w:bottom w:val="single" w:sz="4" w:space="0" w:color="000000"/>
              <w:right w:val="single" w:sz="4" w:space="0" w:color="000000"/>
            </w:tcBorders>
          </w:tcPr>
          <w:p w14:paraId="69C6EB32" w14:textId="77777777" w:rsidR="007E618B" w:rsidRPr="004857AE" w:rsidRDefault="007E618B">
            <w:pPr>
              <w:spacing w:line="360" w:lineRule="auto"/>
              <w:jc w:val="both"/>
              <w:rPr>
                <w:sz w:val="18"/>
                <w:szCs w:val="18"/>
                <w:lang w:val="en-US"/>
              </w:rPr>
            </w:pPr>
          </w:p>
        </w:tc>
        <w:tc>
          <w:tcPr>
            <w:tcW w:w="2175" w:type="dxa"/>
            <w:tcBorders>
              <w:top w:val="single" w:sz="4" w:space="0" w:color="000000"/>
              <w:left w:val="single" w:sz="4" w:space="0" w:color="000000"/>
              <w:bottom w:val="single" w:sz="4" w:space="0" w:color="000000"/>
              <w:right w:val="single" w:sz="4" w:space="0" w:color="000000"/>
            </w:tcBorders>
          </w:tcPr>
          <w:p w14:paraId="0F39C518" w14:textId="77777777" w:rsidR="007E618B" w:rsidRPr="004857AE" w:rsidRDefault="007E618B">
            <w:pPr>
              <w:spacing w:line="360" w:lineRule="auto"/>
              <w:jc w:val="center"/>
              <w:rPr>
                <w:sz w:val="18"/>
                <w:szCs w:val="18"/>
              </w:rPr>
            </w:pPr>
          </w:p>
        </w:tc>
        <w:tc>
          <w:tcPr>
            <w:tcW w:w="1530" w:type="dxa"/>
            <w:tcBorders>
              <w:top w:val="single" w:sz="4" w:space="0" w:color="000000"/>
              <w:left w:val="single" w:sz="4" w:space="0" w:color="000000"/>
              <w:bottom w:val="single" w:sz="4" w:space="0" w:color="000000"/>
              <w:right w:val="single" w:sz="4" w:space="0" w:color="000000"/>
            </w:tcBorders>
          </w:tcPr>
          <w:p w14:paraId="364ADAB9" w14:textId="77777777" w:rsidR="007E618B" w:rsidRPr="004857AE" w:rsidRDefault="007E618B">
            <w:pPr>
              <w:spacing w:line="360" w:lineRule="auto"/>
              <w:jc w:val="center"/>
              <w:rPr>
                <w:sz w:val="18"/>
                <w:szCs w:val="18"/>
              </w:rPr>
            </w:pPr>
          </w:p>
        </w:tc>
        <w:tc>
          <w:tcPr>
            <w:tcW w:w="1306" w:type="dxa"/>
            <w:tcBorders>
              <w:top w:val="single" w:sz="4" w:space="0" w:color="000000"/>
              <w:left w:val="single" w:sz="4" w:space="0" w:color="000000"/>
              <w:bottom w:val="single" w:sz="4" w:space="0" w:color="000000"/>
              <w:right w:val="single" w:sz="4" w:space="0" w:color="000000"/>
            </w:tcBorders>
          </w:tcPr>
          <w:p w14:paraId="70B5BD1A" w14:textId="77777777" w:rsidR="007E618B" w:rsidRPr="004857AE" w:rsidRDefault="007E618B">
            <w:pPr>
              <w:spacing w:line="360" w:lineRule="auto"/>
              <w:jc w:val="center"/>
              <w:rPr>
                <w:sz w:val="18"/>
                <w:szCs w:val="18"/>
              </w:rPr>
            </w:pPr>
          </w:p>
        </w:tc>
        <w:tc>
          <w:tcPr>
            <w:tcW w:w="907" w:type="dxa"/>
            <w:tcBorders>
              <w:top w:val="single" w:sz="4" w:space="0" w:color="000000"/>
              <w:left w:val="single" w:sz="4" w:space="0" w:color="000000"/>
              <w:bottom w:val="single" w:sz="4" w:space="0" w:color="000000"/>
              <w:right w:val="single" w:sz="4" w:space="0" w:color="000000"/>
            </w:tcBorders>
          </w:tcPr>
          <w:p w14:paraId="07247CBE" w14:textId="77777777" w:rsidR="007E618B" w:rsidRPr="004857AE" w:rsidRDefault="007E618B">
            <w:pPr>
              <w:spacing w:line="360" w:lineRule="auto"/>
              <w:jc w:val="center"/>
              <w:rPr>
                <w:sz w:val="18"/>
                <w:szCs w:val="18"/>
              </w:rPr>
            </w:pPr>
          </w:p>
        </w:tc>
      </w:tr>
      <w:tr w:rsidR="007E618B" w:rsidRPr="004857AE" w14:paraId="7918A61B" w14:textId="77777777" w:rsidTr="000E7FE7">
        <w:trPr>
          <w:jc w:val="center"/>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26F63F58" w14:textId="77777777" w:rsidR="007E618B" w:rsidRPr="004857AE" w:rsidRDefault="007E618B">
            <w:pPr>
              <w:rPr>
                <w:b/>
                <w:bCs/>
                <w:sz w:val="18"/>
                <w:szCs w:val="18"/>
              </w:rPr>
            </w:pPr>
          </w:p>
        </w:tc>
        <w:tc>
          <w:tcPr>
            <w:tcW w:w="771" w:type="dxa"/>
            <w:tcBorders>
              <w:top w:val="single" w:sz="4" w:space="0" w:color="000000"/>
              <w:left w:val="single" w:sz="4" w:space="0" w:color="000000"/>
              <w:bottom w:val="single" w:sz="4" w:space="0" w:color="000000"/>
              <w:right w:val="single" w:sz="4" w:space="0" w:color="000000"/>
            </w:tcBorders>
            <w:hideMark/>
          </w:tcPr>
          <w:p w14:paraId="4FE8D461" w14:textId="77777777" w:rsidR="007E618B" w:rsidRPr="004857AE" w:rsidRDefault="007E618B">
            <w:pPr>
              <w:spacing w:line="360" w:lineRule="auto"/>
              <w:jc w:val="center"/>
              <w:rPr>
                <w:sz w:val="18"/>
                <w:szCs w:val="18"/>
                <w:lang w:val="en-US"/>
              </w:rPr>
            </w:pPr>
            <w:r w:rsidRPr="004857AE">
              <w:rPr>
                <w:sz w:val="18"/>
                <w:szCs w:val="18"/>
                <w:lang w:val="en-US"/>
              </w:rPr>
              <w:t>2</w:t>
            </w:r>
          </w:p>
        </w:tc>
        <w:tc>
          <w:tcPr>
            <w:tcW w:w="1497" w:type="dxa"/>
            <w:tcBorders>
              <w:top w:val="single" w:sz="4" w:space="0" w:color="000000"/>
              <w:left w:val="single" w:sz="4" w:space="0" w:color="000000"/>
              <w:bottom w:val="single" w:sz="4" w:space="0" w:color="000000"/>
              <w:right w:val="single" w:sz="4" w:space="0" w:color="000000"/>
            </w:tcBorders>
          </w:tcPr>
          <w:p w14:paraId="32287D08" w14:textId="77777777" w:rsidR="007E618B" w:rsidRPr="004857AE" w:rsidRDefault="007E618B">
            <w:pPr>
              <w:spacing w:line="360" w:lineRule="auto"/>
              <w:jc w:val="both"/>
              <w:rPr>
                <w:sz w:val="18"/>
                <w:szCs w:val="18"/>
                <w:lang w:val="en-US"/>
              </w:rPr>
            </w:pPr>
          </w:p>
        </w:tc>
        <w:tc>
          <w:tcPr>
            <w:tcW w:w="2175" w:type="dxa"/>
            <w:tcBorders>
              <w:top w:val="single" w:sz="4" w:space="0" w:color="000000"/>
              <w:left w:val="single" w:sz="4" w:space="0" w:color="000000"/>
              <w:bottom w:val="single" w:sz="4" w:space="0" w:color="000000"/>
              <w:right w:val="single" w:sz="4" w:space="0" w:color="000000"/>
            </w:tcBorders>
          </w:tcPr>
          <w:p w14:paraId="5651760B" w14:textId="77777777" w:rsidR="007E618B" w:rsidRPr="004857AE" w:rsidRDefault="007E618B">
            <w:pPr>
              <w:spacing w:line="360" w:lineRule="auto"/>
              <w:jc w:val="center"/>
              <w:rPr>
                <w:sz w:val="18"/>
                <w:szCs w:val="18"/>
              </w:rPr>
            </w:pPr>
          </w:p>
        </w:tc>
        <w:tc>
          <w:tcPr>
            <w:tcW w:w="1530" w:type="dxa"/>
            <w:tcBorders>
              <w:top w:val="single" w:sz="4" w:space="0" w:color="000000"/>
              <w:left w:val="single" w:sz="4" w:space="0" w:color="000000"/>
              <w:bottom w:val="single" w:sz="4" w:space="0" w:color="000000"/>
              <w:right w:val="single" w:sz="4" w:space="0" w:color="000000"/>
            </w:tcBorders>
          </w:tcPr>
          <w:p w14:paraId="0E2A718B" w14:textId="77777777" w:rsidR="007E618B" w:rsidRPr="004857AE" w:rsidRDefault="007E618B">
            <w:pPr>
              <w:spacing w:line="360" w:lineRule="auto"/>
              <w:jc w:val="center"/>
              <w:rPr>
                <w:sz w:val="18"/>
                <w:szCs w:val="18"/>
              </w:rPr>
            </w:pPr>
          </w:p>
        </w:tc>
        <w:tc>
          <w:tcPr>
            <w:tcW w:w="1306" w:type="dxa"/>
            <w:tcBorders>
              <w:top w:val="single" w:sz="4" w:space="0" w:color="000000"/>
              <w:left w:val="single" w:sz="4" w:space="0" w:color="000000"/>
              <w:bottom w:val="single" w:sz="4" w:space="0" w:color="000000"/>
              <w:right w:val="single" w:sz="4" w:space="0" w:color="000000"/>
            </w:tcBorders>
          </w:tcPr>
          <w:p w14:paraId="0D52AA68" w14:textId="77777777" w:rsidR="007E618B" w:rsidRPr="004857AE" w:rsidRDefault="007E618B">
            <w:pPr>
              <w:spacing w:line="360" w:lineRule="auto"/>
              <w:jc w:val="center"/>
              <w:rPr>
                <w:sz w:val="18"/>
                <w:szCs w:val="18"/>
              </w:rPr>
            </w:pPr>
          </w:p>
        </w:tc>
        <w:tc>
          <w:tcPr>
            <w:tcW w:w="907" w:type="dxa"/>
            <w:tcBorders>
              <w:top w:val="single" w:sz="4" w:space="0" w:color="000000"/>
              <w:left w:val="single" w:sz="4" w:space="0" w:color="000000"/>
              <w:bottom w:val="single" w:sz="4" w:space="0" w:color="000000"/>
              <w:right w:val="single" w:sz="4" w:space="0" w:color="000000"/>
            </w:tcBorders>
          </w:tcPr>
          <w:p w14:paraId="37600124" w14:textId="77777777" w:rsidR="007E618B" w:rsidRPr="004857AE" w:rsidRDefault="007E618B">
            <w:pPr>
              <w:spacing w:line="360" w:lineRule="auto"/>
              <w:jc w:val="center"/>
              <w:rPr>
                <w:sz w:val="18"/>
                <w:szCs w:val="18"/>
              </w:rPr>
            </w:pPr>
          </w:p>
        </w:tc>
      </w:tr>
      <w:tr w:rsidR="007E618B" w:rsidRPr="004857AE" w14:paraId="6B49B007" w14:textId="77777777" w:rsidTr="000E7FE7">
        <w:trPr>
          <w:jc w:val="center"/>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41A94674" w14:textId="77777777" w:rsidR="007E618B" w:rsidRPr="004857AE" w:rsidRDefault="007E618B">
            <w:pPr>
              <w:rPr>
                <w:b/>
                <w:bCs/>
                <w:sz w:val="18"/>
                <w:szCs w:val="18"/>
              </w:rPr>
            </w:pPr>
          </w:p>
        </w:tc>
        <w:tc>
          <w:tcPr>
            <w:tcW w:w="771" w:type="dxa"/>
            <w:tcBorders>
              <w:top w:val="single" w:sz="4" w:space="0" w:color="000000"/>
              <w:left w:val="single" w:sz="4" w:space="0" w:color="000000"/>
              <w:bottom w:val="single" w:sz="4" w:space="0" w:color="000000"/>
              <w:right w:val="single" w:sz="4" w:space="0" w:color="000000"/>
            </w:tcBorders>
            <w:hideMark/>
          </w:tcPr>
          <w:p w14:paraId="1600B8AB" w14:textId="77777777" w:rsidR="007E618B" w:rsidRPr="004857AE" w:rsidRDefault="007E618B">
            <w:pPr>
              <w:spacing w:line="360" w:lineRule="auto"/>
              <w:jc w:val="center"/>
              <w:rPr>
                <w:sz w:val="18"/>
                <w:szCs w:val="18"/>
                <w:lang w:val="en-US"/>
              </w:rPr>
            </w:pPr>
            <w:r w:rsidRPr="004857AE">
              <w:rPr>
                <w:sz w:val="18"/>
                <w:szCs w:val="18"/>
                <w:lang w:val="en-US"/>
              </w:rPr>
              <w:t>3</w:t>
            </w:r>
          </w:p>
        </w:tc>
        <w:tc>
          <w:tcPr>
            <w:tcW w:w="1497" w:type="dxa"/>
            <w:tcBorders>
              <w:top w:val="single" w:sz="4" w:space="0" w:color="000000"/>
              <w:left w:val="single" w:sz="4" w:space="0" w:color="000000"/>
              <w:bottom w:val="single" w:sz="4" w:space="0" w:color="000000"/>
              <w:right w:val="single" w:sz="4" w:space="0" w:color="000000"/>
            </w:tcBorders>
          </w:tcPr>
          <w:p w14:paraId="34B93A82" w14:textId="77777777" w:rsidR="007E618B" w:rsidRPr="004857AE" w:rsidRDefault="007E618B">
            <w:pPr>
              <w:spacing w:line="360" w:lineRule="auto"/>
              <w:jc w:val="both"/>
              <w:rPr>
                <w:sz w:val="18"/>
                <w:szCs w:val="18"/>
                <w:lang w:val="en-US"/>
              </w:rPr>
            </w:pPr>
          </w:p>
        </w:tc>
        <w:tc>
          <w:tcPr>
            <w:tcW w:w="2175" w:type="dxa"/>
            <w:tcBorders>
              <w:top w:val="single" w:sz="4" w:space="0" w:color="000000"/>
              <w:left w:val="single" w:sz="4" w:space="0" w:color="000000"/>
              <w:bottom w:val="single" w:sz="4" w:space="0" w:color="000000"/>
              <w:right w:val="single" w:sz="4" w:space="0" w:color="000000"/>
            </w:tcBorders>
          </w:tcPr>
          <w:p w14:paraId="41066485" w14:textId="77777777" w:rsidR="007E618B" w:rsidRPr="004857AE" w:rsidRDefault="007E618B">
            <w:pPr>
              <w:spacing w:line="360" w:lineRule="auto"/>
              <w:jc w:val="center"/>
              <w:rPr>
                <w:sz w:val="18"/>
                <w:szCs w:val="18"/>
              </w:rPr>
            </w:pPr>
          </w:p>
        </w:tc>
        <w:tc>
          <w:tcPr>
            <w:tcW w:w="1530" w:type="dxa"/>
            <w:tcBorders>
              <w:top w:val="single" w:sz="4" w:space="0" w:color="000000"/>
              <w:left w:val="single" w:sz="4" w:space="0" w:color="000000"/>
              <w:bottom w:val="single" w:sz="4" w:space="0" w:color="000000"/>
              <w:right w:val="single" w:sz="4" w:space="0" w:color="000000"/>
            </w:tcBorders>
          </w:tcPr>
          <w:p w14:paraId="2D4B0D3F" w14:textId="77777777" w:rsidR="007E618B" w:rsidRPr="004857AE" w:rsidRDefault="007E618B">
            <w:pPr>
              <w:spacing w:line="360" w:lineRule="auto"/>
              <w:jc w:val="center"/>
              <w:rPr>
                <w:sz w:val="18"/>
                <w:szCs w:val="18"/>
              </w:rPr>
            </w:pPr>
          </w:p>
        </w:tc>
        <w:tc>
          <w:tcPr>
            <w:tcW w:w="1306" w:type="dxa"/>
            <w:tcBorders>
              <w:top w:val="single" w:sz="4" w:space="0" w:color="000000"/>
              <w:left w:val="single" w:sz="4" w:space="0" w:color="000000"/>
              <w:bottom w:val="single" w:sz="4" w:space="0" w:color="000000"/>
              <w:right w:val="single" w:sz="4" w:space="0" w:color="000000"/>
            </w:tcBorders>
          </w:tcPr>
          <w:p w14:paraId="3347F5F1" w14:textId="77777777" w:rsidR="007E618B" w:rsidRPr="004857AE" w:rsidRDefault="007E618B">
            <w:pPr>
              <w:spacing w:line="360" w:lineRule="auto"/>
              <w:jc w:val="center"/>
              <w:rPr>
                <w:sz w:val="18"/>
                <w:szCs w:val="18"/>
              </w:rPr>
            </w:pPr>
          </w:p>
        </w:tc>
        <w:tc>
          <w:tcPr>
            <w:tcW w:w="907" w:type="dxa"/>
            <w:tcBorders>
              <w:top w:val="single" w:sz="4" w:space="0" w:color="000000"/>
              <w:left w:val="single" w:sz="4" w:space="0" w:color="000000"/>
              <w:bottom w:val="single" w:sz="4" w:space="0" w:color="000000"/>
              <w:right w:val="single" w:sz="4" w:space="0" w:color="000000"/>
            </w:tcBorders>
          </w:tcPr>
          <w:p w14:paraId="6AB2E009" w14:textId="77777777" w:rsidR="007E618B" w:rsidRPr="004857AE" w:rsidRDefault="007E618B">
            <w:pPr>
              <w:spacing w:line="360" w:lineRule="auto"/>
              <w:jc w:val="center"/>
              <w:rPr>
                <w:sz w:val="18"/>
                <w:szCs w:val="18"/>
              </w:rPr>
            </w:pPr>
          </w:p>
        </w:tc>
      </w:tr>
      <w:tr w:rsidR="007E618B" w:rsidRPr="004857AE" w14:paraId="50D225AD" w14:textId="77777777" w:rsidTr="000E7FE7">
        <w:trPr>
          <w:jc w:val="center"/>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04F2F8EE" w14:textId="77777777" w:rsidR="007E618B" w:rsidRPr="004857AE" w:rsidRDefault="007E618B">
            <w:pPr>
              <w:rPr>
                <w:b/>
                <w:bCs/>
                <w:sz w:val="18"/>
                <w:szCs w:val="18"/>
              </w:rPr>
            </w:pPr>
          </w:p>
        </w:tc>
        <w:tc>
          <w:tcPr>
            <w:tcW w:w="771" w:type="dxa"/>
            <w:tcBorders>
              <w:top w:val="single" w:sz="4" w:space="0" w:color="000000"/>
              <w:left w:val="single" w:sz="4" w:space="0" w:color="000000"/>
              <w:bottom w:val="single" w:sz="4" w:space="0" w:color="000000"/>
              <w:right w:val="single" w:sz="4" w:space="0" w:color="000000"/>
            </w:tcBorders>
            <w:hideMark/>
          </w:tcPr>
          <w:p w14:paraId="784463A7" w14:textId="77777777" w:rsidR="007E618B" w:rsidRPr="004857AE" w:rsidRDefault="007E618B">
            <w:pPr>
              <w:spacing w:line="360" w:lineRule="auto"/>
              <w:jc w:val="center"/>
              <w:rPr>
                <w:sz w:val="18"/>
                <w:szCs w:val="18"/>
                <w:lang w:val="en-US"/>
              </w:rPr>
            </w:pPr>
            <w:r w:rsidRPr="004857AE">
              <w:rPr>
                <w:sz w:val="18"/>
                <w:szCs w:val="18"/>
                <w:lang w:val="en-US"/>
              </w:rPr>
              <w:t>4</w:t>
            </w:r>
          </w:p>
        </w:tc>
        <w:tc>
          <w:tcPr>
            <w:tcW w:w="1497" w:type="dxa"/>
            <w:tcBorders>
              <w:top w:val="single" w:sz="4" w:space="0" w:color="000000"/>
              <w:left w:val="single" w:sz="4" w:space="0" w:color="000000"/>
              <w:bottom w:val="single" w:sz="4" w:space="0" w:color="000000"/>
              <w:right w:val="single" w:sz="4" w:space="0" w:color="000000"/>
            </w:tcBorders>
          </w:tcPr>
          <w:p w14:paraId="72AFE969" w14:textId="77777777" w:rsidR="007E618B" w:rsidRPr="004857AE" w:rsidRDefault="007E618B">
            <w:pPr>
              <w:spacing w:line="360" w:lineRule="auto"/>
              <w:jc w:val="both"/>
              <w:rPr>
                <w:sz w:val="18"/>
                <w:szCs w:val="18"/>
                <w:lang w:val="en-US"/>
              </w:rPr>
            </w:pPr>
          </w:p>
        </w:tc>
        <w:tc>
          <w:tcPr>
            <w:tcW w:w="2175" w:type="dxa"/>
            <w:tcBorders>
              <w:top w:val="single" w:sz="4" w:space="0" w:color="000000"/>
              <w:left w:val="single" w:sz="4" w:space="0" w:color="000000"/>
              <w:bottom w:val="single" w:sz="4" w:space="0" w:color="000000"/>
              <w:right w:val="single" w:sz="4" w:space="0" w:color="000000"/>
            </w:tcBorders>
          </w:tcPr>
          <w:p w14:paraId="619A6923" w14:textId="77777777" w:rsidR="007E618B" w:rsidRPr="004857AE" w:rsidRDefault="007E618B">
            <w:pPr>
              <w:spacing w:line="360" w:lineRule="auto"/>
              <w:jc w:val="center"/>
              <w:rPr>
                <w:sz w:val="18"/>
                <w:szCs w:val="18"/>
              </w:rPr>
            </w:pPr>
          </w:p>
        </w:tc>
        <w:tc>
          <w:tcPr>
            <w:tcW w:w="1530" w:type="dxa"/>
            <w:tcBorders>
              <w:top w:val="single" w:sz="4" w:space="0" w:color="000000"/>
              <w:left w:val="single" w:sz="4" w:space="0" w:color="000000"/>
              <w:bottom w:val="single" w:sz="4" w:space="0" w:color="000000"/>
              <w:right w:val="single" w:sz="4" w:space="0" w:color="000000"/>
            </w:tcBorders>
          </w:tcPr>
          <w:p w14:paraId="7BC057A0" w14:textId="77777777" w:rsidR="007E618B" w:rsidRPr="004857AE" w:rsidRDefault="007E618B">
            <w:pPr>
              <w:spacing w:line="360" w:lineRule="auto"/>
              <w:jc w:val="center"/>
              <w:rPr>
                <w:sz w:val="18"/>
                <w:szCs w:val="18"/>
              </w:rPr>
            </w:pPr>
          </w:p>
        </w:tc>
        <w:tc>
          <w:tcPr>
            <w:tcW w:w="1306" w:type="dxa"/>
            <w:tcBorders>
              <w:top w:val="single" w:sz="4" w:space="0" w:color="000000"/>
              <w:left w:val="single" w:sz="4" w:space="0" w:color="000000"/>
              <w:bottom w:val="single" w:sz="4" w:space="0" w:color="000000"/>
              <w:right w:val="single" w:sz="4" w:space="0" w:color="000000"/>
            </w:tcBorders>
          </w:tcPr>
          <w:p w14:paraId="1CEE9541" w14:textId="77777777" w:rsidR="007E618B" w:rsidRPr="004857AE" w:rsidRDefault="007E618B">
            <w:pPr>
              <w:spacing w:line="360" w:lineRule="auto"/>
              <w:jc w:val="center"/>
              <w:rPr>
                <w:sz w:val="18"/>
                <w:szCs w:val="18"/>
              </w:rPr>
            </w:pPr>
          </w:p>
        </w:tc>
        <w:tc>
          <w:tcPr>
            <w:tcW w:w="907" w:type="dxa"/>
            <w:tcBorders>
              <w:top w:val="single" w:sz="4" w:space="0" w:color="000000"/>
              <w:left w:val="single" w:sz="4" w:space="0" w:color="000000"/>
              <w:bottom w:val="single" w:sz="4" w:space="0" w:color="000000"/>
              <w:right w:val="single" w:sz="4" w:space="0" w:color="000000"/>
            </w:tcBorders>
          </w:tcPr>
          <w:p w14:paraId="07E0A978" w14:textId="77777777" w:rsidR="007E618B" w:rsidRPr="004857AE" w:rsidRDefault="007E618B">
            <w:pPr>
              <w:spacing w:line="360" w:lineRule="auto"/>
              <w:jc w:val="center"/>
              <w:rPr>
                <w:sz w:val="18"/>
                <w:szCs w:val="18"/>
              </w:rPr>
            </w:pPr>
          </w:p>
        </w:tc>
      </w:tr>
      <w:tr w:rsidR="007E618B" w:rsidRPr="004857AE" w14:paraId="73D94F99" w14:textId="77777777" w:rsidTr="000E7FE7">
        <w:trPr>
          <w:jc w:val="center"/>
        </w:trPr>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28FC49D2" w14:textId="77777777" w:rsidR="007E618B" w:rsidRPr="004857AE" w:rsidRDefault="007E618B">
            <w:pPr>
              <w:rPr>
                <w:b/>
                <w:bCs/>
                <w:sz w:val="18"/>
                <w:szCs w:val="18"/>
              </w:rPr>
            </w:pPr>
          </w:p>
        </w:tc>
        <w:tc>
          <w:tcPr>
            <w:tcW w:w="8186" w:type="dxa"/>
            <w:gridSpan w:val="6"/>
            <w:tcBorders>
              <w:top w:val="single" w:sz="4" w:space="0" w:color="000000"/>
              <w:left w:val="single" w:sz="4" w:space="0" w:color="000000"/>
              <w:bottom w:val="single" w:sz="4" w:space="0" w:color="000000"/>
              <w:right w:val="single" w:sz="4" w:space="0" w:color="000000"/>
            </w:tcBorders>
            <w:hideMark/>
          </w:tcPr>
          <w:p w14:paraId="71A8CD4F" w14:textId="77777777" w:rsidR="007E618B" w:rsidRPr="004857AE" w:rsidRDefault="007E618B">
            <w:pPr>
              <w:spacing w:line="360" w:lineRule="auto"/>
              <w:jc w:val="center"/>
              <w:rPr>
                <w:sz w:val="18"/>
                <w:szCs w:val="18"/>
              </w:rPr>
            </w:pPr>
            <w:r w:rsidRPr="004857AE">
              <w:rPr>
                <w:sz w:val="18"/>
                <w:szCs w:val="18"/>
              </w:rPr>
              <w:t>VALOR TOTAL R$</w:t>
            </w:r>
          </w:p>
        </w:tc>
      </w:tr>
    </w:tbl>
    <w:p w14:paraId="72CFA32E" w14:textId="77777777" w:rsidR="007E618B" w:rsidRPr="004857AE" w:rsidRDefault="007E618B" w:rsidP="007E618B">
      <w:pPr>
        <w:ind w:left="405"/>
        <w:jc w:val="center"/>
        <w:rPr>
          <w:b/>
          <w:sz w:val="22"/>
          <w:szCs w:val="22"/>
        </w:rPr>
      </w:pPr>
    </w:p>
    <w:p w14:paraId="22B40CA1" w14:textId="77777777" w:rsidR="007E618B" w:rsidRPr="004857AE" w:rsidRDefault="007E618B" w:rsidP="00F55E7D">
      <w:pPr>
        <w:spacing w:line="276" w:lineRule="auto"/>
        <w:ind w:left="-567"/>
        <w:jc w:val="both"/>
        <w:rPr>
          <w:b/>
          <w:sz w:val="22"/>
          <w:szCs w:val="22"/>
          <w:u w:val="single"/>
        </w:rPr>
      </w:pPr>
      <w:r w:rsidRPr="004857AE">
        <w:rPr>
          <w:b/>
          <w:sz w:val="22"/>
          <w:szCs w:val="22"/>
          <w:u w:val="single"/>
        </w:rPr>
        <w:t>2 - CLÁUSULA SEGUNDA – DA JUSTIFICATIVA:</w:t>
      </w:r>
    </w:p>
    <w:p w14:paraId="70554C22" w14:textId="77777777" w:rsidR="007E618B" w:rsidRPr="004857AE" w:rsidRDefault="007E618B" w:rsidP="00F55E7D">
      <w:pPr>
        <w:widowControl w:val="0"/>
        <w:autoSpaceDE w:val="0"/>
        <w:autoSpaceDN w:val="0"/>
        <w:adjustRightInd w:val="0"/>
        <w:spacing w:line="276" w:lineRule="auto"/>
        <w:ind w:left="-567"/>
        <w:jc w:val="both"/>
        <w:rPr>
          <w:sz w:val="22"/>
          <w:szCs w:val="22"/>
        </w:rPr>
      </w:pPr>
      <w:r w:rsidRPr="004857AE">
        <w:rPr>
          <w:sz w:val="22"/>
          <w:szCs w:val="22"/>
        </w:rPr>
        <w:t xml:space="preserve">2.1. A necessidade da contratação se justifica em razão da probabilidade de ocorrências de acidentes de trânsito e outros sinistros, decorrentes da rotineira utilização dos veículos da frota da Defensoria Pública, </w:t>
      </w:r>
      <w:r w:rsidRPr="004857AE">
        <w:rPr>
          <w:sz w:val="22"/>
          <w:szCs w:val="22"/>
        </w:rPr>
        <w:lastRenderedPageBreak/>
        <w:t>fazendo-se necessário contratar o serviço de Seguro Total, como forma de reduzir as despesas decorrentes dos possíveis sinistros, nos casos de dano ou perda patrimonial, ao valor da franquia, bem como, a fim de acobertar a responsabilidade civil objetiva da Administração, nos casos de acidente fatal, invalidez de pessoas envolvidas ou de danos a terceiros.</w:t>
      </w:r>
    </w:p>
    <w:p w14:paraId="1356B7C7"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 xml:space="preserve">2.2. Os referidos veículos foram adquiridos no final do exercício 2021, devendo </w:t>
      </w:r>
      <w:proofErr w:type="gramStart"/>
      <w:r w:rsidRPr="004857AE">
        <w:rPr>
          <w:sz w:val="22"/>
          <w:szCs w:val="22"/>
        </w:rPr>
        <w:t>os mesmos</w:t>
      </w:r>
      <w:proofErr w:type="gramEnd"/>
      <w:r w:rsidRPr="004857AE">
        <w:rPr>
          <w:sz w:val="22"/>
          <w:szCs w:val="22"/>
        </w:rPr>
        <w:t xml:space="preserve"> estarem devidamente assegurados na data do seu recebimento. Cabe ressaltar, que os veículos constantes no </w:t>
      </w:r>
      <w:r w:rsidRPr="004857AE">
        <w:rPr>
          <w:b/>
          <w:bCs/>
          <w:sz w:val="22"/>
          <w:szCs w:val="22"/>
        </w:rPr>
        <w:t>Grupo 1</w:t>
      </w:r>
      <w:r w:rsidRPr="004857AE">
        <w:rPr>
          <w:sz w:val="22"/>
          <w:szCs w:val="22"/>
        </w:rPr>
        <w:t>, já foram recebidos por este órgão e encontra-se no pátio da Concessionária aguardado a finalização do referido certame e no que se refere aos veículos dos Grupos 2 e 3, encontra-se com previsão de entrega determinado no Termo de Referência.</w:t>
      </w:r>
    </w:p>
    <w:p w14:paraId="00D517DA"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2.3. O presente Contrato Administrativo encontra-se em consonância com o Termo de Referência, Edital e Estudo Técnico Preliminar, constante nos autos, que traz no seu bojo valores norteadores de economicidade, modernidade, qualidade e responsabilidade socioambiental.</w:t>
      </w:r>
    </w:p>
    <w:p w14:paraId="0A00AF69" w14:textId="77777777" w:rsidR="007E618B" w:rsidRPr="004857AE" w:rsidRDefault="007E618B" w:rsidP="00F55E7D">
      <w:pPr>
        <w:ind w:left="-567"/>
        <w:jc w:val="both"/>
        <w:rPr>
          <w:sz w:val="22"/>
          <w:szCs w:val="22"/>
        </w:rPr>
      </w:pPr>
    </w:p>
    <w:p w14:paraId="5755FEE0" w14:textId="77777777" w:rsidR="007E618B" w:rsidRPr="004857AE" w:rsidRDefault="007E618B" w:rsidP="00F55E7D">
      <w:pPr>
        <w:ind w:left="-567"/>
        <w:jc w:val="both"/>
        <w:rPr>
          <w:b/>
          <w:sz w:val="22"/>
          <w:szCs w:val="22"/>
          <w:u w:val="single"/>
        </w:rPr>
      </w:pPr>
      <w:r w:rsidRPr="004857AE">
        <w:rPr>
          <w:sz w:val="22"/>
          <w:szCs w:val="22"/>
          <w:u w:val="single"/>
        </w:rPr>
        <w:t> </w:t>
      </w:r>
      <w:r w:rsidRPr="004857AE">
        <w:rPr>
          <w:b/>
          <w:sz w:val="22"/>
          <w:szCs w:val="22"/>
          <w:u w:val="single"/>
        </w:rPr>
        <w:t>3 - CLÁUSULA TERCEIRA – DO FUNDAMENTO LEGAL:</w:t>
      </w:r>
    </w:p>
    <w:p w14:paraId="191FB167" w14:textId="77777777" w:rsidR="007E618B" w:rsidRPr="004857AE" w:rsidRDefault="007E618B" w:rsidP="00F55E7D">
      <w:pPr>
        <w:spacing w:line="276" w:lineRule="auto"/>
        <w:ind w:left="-567"/>
        <w:jc w:val="both"/>
        <w:rPr>
          <w:sz w:val="22"/>
          <w:szCs w:val="22"/>
        </w:rPr>
      </w:pPr>
      <w:r w:rsidRPr="004857AE">
        <w:rPr>
          <w:sz w:val="22"/>
          <w:szCs w:val="22"/>
        </w:rPr>
        <w:t xml:space="preserve">3.1. Este contrato tem amparo legal na Licitação Pregão Eletrônico nº </w:t>
      </w:r>
      <w:proofErr w:type="spellStart"/>
      <w:r w:rsidRPr="004857AE">
        <w:rPr>
          <w:sz w:val="22"/>
          <w:szCs w:val="22"/>
        </w:rPr>
        <w:t>xx</w:t>
      </w:r>
      <w:proofErr w:type="spellEnd"/>
      <w:r w:rsidRPr="004857AE">
        <w:rPr>
          <w:sz w:val="22"/>
          <w:szCs w:val="22"/>
        </w:rPr>
        <w:t>/2022 – DPE/RN, processo nº 292/2022-DPE/RN, homologada em XX, publicada no Diário Oficial nº XX, edição de 2022.</w:t>
      </w:r>
    </w:p>
    <w:p w14:paraId="6FE58C4A" w14:textId="77777777" w:rsidR="007E618B" w:rsidRPr="004857AE" w:rsidRDefault="007E618B" w:rsidP="00F55E7D">
      <w:pPr>
        <w:ind w:left="-567"/>
        <w:jc w:val="both"/>
        <w:rPr>
          <w:sz w:val="22"/>
          <w:szCs w:val="22"/>
        </w:rPr>
      </w:pPr>
      <w:r w:rsidRPr="004857AE">
        <w:rPr>
          <w:sz w:val="22"/>
          <w:szCs w:val="22"/>
        </w:rPr>
        <w:t>3.2. Integram e complementam este termo de contrato, no que não o contraria, ato convocatório, a proposta da contratada, termo de referência e demais documentos integrantes e constitutivos da licitação de que trata a cláusula anterior.</w:t>
      </w:r>
    </w:p>
    <w:p w14:paraId="5443E4D9" w14:textId="77777777" w:rsidR="007E618B" w:rsidRPr="004857AE" w:rsidRDefault="007E618B" w:rsidP="00F55E7D">
      <w:pPr>
        <w:spacing w:line="276" w:lineRule="auto"/>
        <w:ind w:left="-567"/>
        <w:jc w:val="both"/>
        <w:rPr>
          <w:sz w:val="22"/>
          <w:szCs w:val="22"/>
        </w:rPr>
      </w:pPr>
    </w:p>
    <w:p w14:paraId="4BAF3D4F" w14:textId="77777777" w:rsidR="007E618B" w:rsidRPr="004857AE" w:rsidRDefault="007E618B" w:rsidP="00F55E7D">
      <w:pPr>
        <w:spacing w:line="276" w:lineRule="auto"/>
        <w:ind w:left="-567"/>
        <w:jc w:val="both"/>
        <w:rPr>
          <w:b/>
          <w:sz w:val="22"/>
          <w:szCs w:val="22"/>
          <w:u w:val="single"/>
        </w:rPr>
      </w:pPr>
      <w:r w:rsidRPr="004857AE">
        <w:rPr>
          <w:b/>
          <w:sz w:val="22"/>
          <w:szCs w:val="22"/>
          <w:u w:val="single"/>
        </w:rPr>
        <w:t>4 – CLÁUSULA QUARTA – DA DOTAÇÃO ORÇAMENTÁRIA:</w:t>
      </w:r>
    </w:p>
    <w:p w14:paraId="1CCFEFCB" w14:textId="77777777" w:rsidR="007E618B" w:rsidRPr="004857AE" w:rsidRDefault="007E618B" w:rsidP="00F55E7D">
      <w:pPr>
        <w:spacing w:line="276" w:lineRule="auto"/>
        <w:ind w:left="-567"/>
        <w:jc w:val="both"/>
        <w:rPr>
          <w:sz w:val="22"/>
          <w:szCs w:val="22"/>
        </w:rPr>
      </w:pPr>
      <w:r w:rsidRPr="004857AE">
        <w:rPr>
          <w:sz w:val="22"/>
          <w:szCs w:val="22"/>
        </w:rPr>
        <w:t xml:space="preserve">4.1. As despesas decorrentes do presente contrato correrão por conta dos recursos específicos consignados no Orçamento da Defensoria Pública do Estado do Rio Grande do Norte, </w:t>
      </w:r>
      <w:proofErr w:type="spellStart"/>
      <w:r w:rsidRPr="004857AE">
        <w:rPr>
          <w:sz w:val="22"/>
          <w:szCs w:val="22"/>
        </w:rPr>
        <w:t>xx</w:t>
      </w:r>
      <w:proofErr w:type="spellEnd"/>
      <w:r w:rsidRPr="004857AE">
        <w:rPr>
          <w:sz w:val="22"/>
          <w:szCs w:val="22"/>
        </w:rPr>
        <w:t xml:space="preserve"> - Atividade </w:t>
      </w:r>
      <w:proofErr w:type="spellStart"/>
      <w:r w:rsidRPr="004857AE">
        <w:rPr>
          <w:sz w:val="22"/>
          <w:szCs w:val="22"/>
        </w:rPr>
        <w:t>xx</w:t>
      </w:r>
      <w:proofErr w:type="spellEnd"/>
      <w:r w:rsidRPr="004857AE">
        <w:rPr>
          <w:sz w:val="22"/>
          <w:szCs w:val="22"/>
        </w:rPr>
        <w:t xml:space="preserve"> – Manutenção e Funcionamento da Defensoria Pública – Elemento de despesa </w:t>
      </w:r>
      <w:proofErr w:type="spellStart"/>
      <w:r w:rsidRPr="004857AE">
        <w:rPr>
          <w:sz w:val="22"/>
          <w:szCs w:val="22"/>
        </w:rPr>
        <w:t>xx</w:t>
      </w:r>
      <w:proofErr w:type="spellEnd"/>
      <w:r w:rsidRPr="004857AE">
        <w:rPr>
          <w:sz w:val="22"/>
          <w:szCs w:val="22"/>
        </w:rPr>
        <w:t xml:space="preserve"> – outros serviços de terceiros – Fonte </w:t>
      </w:r>
      <w:proofErr w:type="spellStart"/>
      <w:r w:rsidRPr="004857AE">
        <w:rPr>
          <w:sz w:val="22"/>
          <w:szCs w:val="22"/>
        </w:rPr>
        <w:t>xxx</w:t>
      </w:r>
      <w:proofErr w:type="spellEnd"/>
      <w:r w:rsidRPr="004857AE">
        <w:rPr>
          <w:sz w:val="22"/>
          <w:szCs w:val="22"/>
        </w:rPr>
        <w:t xml:space="preserve"> – Recursos Ordinários.</w:t>
      </w:r>
    </w:p>
    <w:p w14:paraId="702F0E64" w14:textId="77777777" w:rsidR="007E618B" w:rsidRPr="004857AE" w:rsidRDefault="007E618B" w:rsidP="00F55E7D">
      <w:pPr>
        <w:spacing w:line="276" w:lineRule="auto"/>
        <w:ind w:left="-567"/>
        <w:jc w:val="both"/>
        <w:rPr>
          <w:sz w:val="22"/>
          <w:szCs w:val="22"/>
        </w:rPr>
      </w:pPr>
      <w:r w:rsidRPr="004857AE">
        <w:rPr>
          <w:sz w:val="22"/>
          <w:szCs w:val="22"/>
        </w:rPr>
        <w:t xml:space="preserve">4.2. As despesas decorrentes do presente contrato, destinado aos pagamentos de franquia em decorrência de sinistros parciais, correrão por conta dos recursos específicos consignados no Orçamento da Defensoria Pública do Estado do Rio Grande do Norte, </w:t>
      </w:r>
      <w:proofErr w:type="spellStart"/>
      <w:r w:rsidRPr="004857AE">
        <w:rPr>
          <w:sz w:val="22"/>
          <w:szCs w:val="22"/>
        </w:rPr>
        <w:t>xx</w:t>
      </w:r>
      <w:proofErr w:type="spellEnd"/>
      <w:r w:rsidRPr="004857AE">
        <w:rPr>
          <w:sz w:val="22"/>
          <w:szCs w:val="22"/>
        </w:rPr>
        <w:t xml:space="preserve"> - Atividade </w:t>
      </w:r>
      <w:proofErr w:type="spellStart"/>
      <w:r w:rsidRPr="004857AE">
        <w:rPr>
          <w:sz w:val="22"/>
          <w:szCs w:val="22"/>
        </w:rPr>
        <w:t>xx</w:t>
      </w:r>
      <w:proofErr w:type="spellEnd"/>
      <w:r w:rsidRPr="004857AE">
        <w:rPr>
          <w:sz w:val="22"/>
          <w:szCs w:val="22"/>
        </w:rPr>
        <w:t xml:space="preserve"> – Manutenção e Funcionamento da Defensoria Pública – Elemento de despesa </w:t>
      </w:r>
      <w:proofErr w:type="spellStart"/>
      <w:r w:rsidRPr="004857AE">
        <w:rPr>
          <w:sz w:val="22"/>
          <w:szCs w:val="22"/>
        </w:rPr>
        <w:t>xx</w:t>
      </w:r>
      <w:proofErr w:type="spellEnd"/>
      <w:r w:rsidRPr="004857AE">
        <w:rPr>
          <w:sz w:val="22"/>
          <w:szCs w:val="22"/>
        </w:rPr>
        <w:t xml:space="preserve"> – outros serviços de terceiros – Fonte 100 – Recursos Ordinários.</w:t>
      </w:r>
    </w:p>
    <w:p w14:paraId="584815C0" w14:textId="77777777" w:rsidR="007E618B" w:rsidRPr="004857AE" w:rsidRDefault="007E618B" w:rsidP="00F55E7D">
      <w:pPr>
        <w:spacing w:line="276" w:lineRule="auto"/>
        <w:ind w:left="-567"/>
        <w:jc w:val="both"/>
        <w:rPr>
          <w:sz w:val="22"/>
          <w:szCs w:val="22"/>
        </w:rPr>
      </w:pPr>
    </w:p>
    <w:p w14:paraId="607757AA" w14:textId="77777777" w:rsidR="007E618B" w:rsidRPr="004857AE" w:rsidRDefault="007E618B" w:rsidP="00F55E7D">
      <w:pPr>
        <w:spacing w:line="276" w:lineRule="auto"/>
        <w:ind w:left="-567"/>
        <w:jc w:val="both"/>
        <w:rPr>
          <w:b/>
          <w:sz w:val="22"/>
          <w:szCs w:val="22"/>
          <w:u w:val="single"/>
        </w:rPr>
      </w:pPr>
      <w:r w:rsidRPr="004857AE">
        <w:rPr>
          <w:b/>
          <w:sz w:val="22"/>
          <w:szCs w:val="22"/>
          <w:u w:val="single"/>
        </w:rPr>
        <w:t>5 – CLÁUSULA QUINTA - DO VALOR:</w:t>
      </w:r>
    </w:p>
    <w:p w14:paraId="5D6B0AB2" w14:textId="77777777" w:rsidR="007E618B" w:rsidRPr="004857AE" w:rsidRDefault="007E618B" w:rsidP="00F55E7D">
      <w:pPr>
        <w:ind w:left="-567"/>
        <w:jc w:val="both"/>
        <w:rPr>
          <w:sz w:val="22"/>
          <w:szCs w:val="22"/>
        </w:rPr>
      </w:pPr>
      <w:r w:rsidRPr="004857AE">
        <w:rPr>
          <w:sz w:val="22"/>
          <w:szCs w:val="22"/>
        </w:rPr>
        <w:t xml:space="preserve">5.1. O valor global para cobertura da frota veicular objeto do presente contrato é de R$ </w:t>
      </w:r>
      <w:proofErr w:type="spellStart"/>
      <w:r w:rsidRPr="004857AE">
        <w:rPr>
          <w:sz w:val="22"/>
          <w:szCs w:val="22"/>
        </w:rPr>
        <w:t>xx</w:t>
      </w:r>
      <w:proofErr w:type="spellEnd"/>
      <w:r w:rsidRPr="004857AE">
        <w:rPr>
          <w:sz w:val="22"/>
          <w:szCs w:val="22"/>
        </w:rPr>
        <w:t xml:space="preserve"> (</w:t>
      </w:r>
      <w:proofErr w:type="spellStart"/>
      <w:proofErr w:type="gramStart"/>
      <w:r w:rsidRPr="004857AE">
        <w:rPr>
          <w:sz w:val="22"/>
          <w:szCs w:val="22"/>
        </w:rPr>
        <w:t>xx</w:t>
      </w:r>
      <w:proofErr w:type="spellEnd"/>
      <w:r w:rsidRPr="004857AE">
        <w:rPr>
          <w:sz w:val="22"/>
          <w:szCs w:val="22"/>
        </w:rPr>
        <w:t>,  Resultante</w:t>
      </w:r>
      <w:proofErr w:type="gramEnd"/>
      <w:r w:rsidRPr="004857AE">
        <w:rPr>
          <w:sz w:val="22"/>
          <w:szCs w:val="22"/>
        </w:rPr>
        <w:t xml:space="preserve"> da Licitação – Pregão Eletrônico nº </w:t>
      </w:r>
      <w:proofErr w:type="spellStart"/>
      <w:r w:rsidRPr="004857AE">
        <w:rPr>
          <w:sz w:val="22"/>
          <w:szCs w:val="22"/>
        </w:rPr>
        <w:t>xx</w:t>
      </w:r>
      <w:proofErr w:type="spellEnd"/>
      <w:r w:rsidRPr="004857AE">
        <w:rPr>
          <w:sz w:val="22"/>
          <w:szCs w:val="22"/>
        </w:rPr>
        <w:t xml:space="preserve">/2022 –DPE/RN, detalhado em anexo único deste instrumento. Se perfazendo na prestação do serviço estimado com valor unitário da seguinte forma: </w:t>
      </w:r>
    </w:p>
    <w:p w14:paraId="6E8624C1" w14:textId="77777777" w:rsidR="007E618B" w:rsidRPr="004857AE" w:rsidRDefault="007E618B" w:rsidP="007E618B">
      <w:pPr>
        <w:jc w:val="both"/>
        <w:rPr>
          <w:sz w:val="22"/>
          <w:szCs w:val="22"/>
        </w:rPr>
      </w:pPr>
    </w:p>
    <w:p w14:paraId="2B3CF501" w14:textId="77777777" w:rsidR="007E618B" w:rsidRPr="004857AE" w:rsidRDefault="007E618B" w:rsidP="00F55E7D">
      <w:pPr>
        <w:spacing w:line="276" w:lineRule="auto"/>
        <w:ind w:left="-567"/>
        <w:jc w:val="both"/>
        <w:rPr>
          <w:b/>
          <w:sz w:val="22"/>
          <w:szCs w:val="22"/>
          <w:u w:val="single"/>
        </w:rPr>
      </w:pPr>
      <w:r w:rsidRPr="004857AE">
        <w:rPr>
          <w:b/>
          <w:sz w:val="22"/>
          <w:szCs w:val="22"/>
          <w:u w:val="single"/>
        </w:rPr>
        <w:t>6 – CLÁUSULA SEXTA – DA VIGÊNCIA:</w:t>
      </w:r>
    </w:p>
    <w:p w14:paraId="5C8FE8A0" w14:textId="77777777" w:rsidR="007E618B" w:rsidRPr="004857AE" w:rsidRDefault="007E618B" w:rsidP="00F55E7D">
      <w:pPr>
        <w:ind w:left="-567"/>
        <w:jc w:val="both"/>
        <w:rPr>
          <w:sz w:val="22"/>
          <w:szCs w:val="22"/>
        </w:rPr>
      </w:pPr>
      <w:r w:rsidRPr="004857AE">
        <w:rPr>
          <w:sz w:val="22"/>
          <w:szCs w:val="22"/>
        </w:rPr>
        <w:t>6.1. O contrato vigerá por 12 (doze) meses, contados a partir da data da publicação em Diário Oficial do estado.</w:t>
      </w:r>
    </w:p>
    <w:p w14:paraId="17DC23FC" w14:textId="77777777" w:rsidR="007E618B" w:rsidRPr="004857AE" w:rsidRDefault="007E618B" w:rsidP="00F55E7D">
      <w:pPr>
        <w:ind w:left="-567"/>
        <w:jc w:val="both"/>
        <w:rPr>
          <w:sz w:val="22"/>
          <w:szCs w:val="22"/>
        </w:rPr>
      </w:pPr>
    </w:p>
    <w:p w14:paraId="735D3690" w14:textId="77777777" w:rsidR="007E618B" w:rsidRPr="004857AE" w:rsidRDefault="007E618B" w:rsidP="00F55E7D">
      <w:pPr>
        <w:widowControl w:val="0"/>
        <w:autoSpaceDE w:val="0"/>
        <w:autoSpaceDN w:val="0"/>
        <w:adjustRightInd w:val="0"/>
        <w:ind w:left="-567"/>
        <w:jc w:val="both"/>
        <w:rPr>
          <w:b/>
          <w:sz w:val="22"/>
          <w:szCs w:val="22"/>
        </w:rPr>
      </w:pPr>
      <w:r w:rsidRPr="004857AE">
        <w:rPr>
          <w:b/>
          <w:sz w:val="22"/>
          <w:szCs w:val="22"/>
        </w:rPr>
        <w:t>7.CLÁUSULA SÉTIMA – DO PAGAMENTO:</w:t>
      </w:r>
    </w:p>
    <w:p w14:paraId="5A031F1B" w14:textId="77777777" w:rsidR="007E618B" w:rsidRPr="004857AE" w:rsidRDefault="007E618B" w:rsidP="00F55E7D">
      <w:pPr>
        <w:spacing w:line="276" w:lineRule="auto"/>
        <w:ind w:left="-567"/>
        <w:jc w:val="both"/>
        <w:rPr>
          <w:sz w:val="22"/>
          <w:szCs w:val="22"/>
        </w:rPr>
      </w:pPr>
      <w:r w:rsidRPr="004857AE">
        <w:rPr>
          <w:sz w:val="22"/>
          <w:szCs w:val="22"/>
        </w:rPr>
        <w:t>7.1. O pagamento será mediante empenho, de acordo com o quantitativo contratado, em uma única parcela, por meio da apresentação de nota fiscal, conferida e atestada, discriminando os serviços prestados até o 30º (trigésimo) dia útil do mês subsequente contados da data da prestação do referido serviço.</w:t>
      </w:r>
    </w:p>
    <w:p w14:paraId="44CD451F" w14:textId="77777777" w:rsidR="007E618B" w:rsidRPr="004857AE" w:rsidRDefault="007E618B" w:rsidP="00F55E7D">
      <w:pPr>
        <w:spacing w:line="276" w:lineRule="auto"/>
        <w:ind w:left="-567"/>
        <w:jc w:val="both"/>
        <w:rPr>
          <w:sz w:val="22"/>
          <w:szCs w:val="22"/>
        </w:rPr>
      </w:pPr>
      <w:r w:rsidRPr="004857AE">
        <w:rPr>
          <w:sz w:val="22"/>
          <w:szCs w:val="22"/>
        </w:rPr>
        <w:t>7.2. O prazo para pagamento referente ao item anterior apenas terá início após o aceite e atesto definitivo do setor responsável, bem como, respeitada a ordem cronológica de pagamento, conforme a Portaria n. 52/2018 desta DPE/RN e a Resolução n. 32/2016 do TCE/RN.</w:t>
      </w:r>
    </w:p>
    <w:p w14:paraId="11E188D6" w14:textId="77777777" w:rsidR="007E618B" w:rsidRPr="004857AE" w:rsidRDefault="007E618B" w:rsidP="00F55E7D">
      <w:pPr>
        <w:spacing w:line="276" w:lineRule="auto"/>
        <w:ind w:left="-567"/>
        <w:jc w:val="both"/>
        <w:rPr>
          <w:sz w:val="22"/>
          <w:szCs w:val="22"/>
        </w:rPr>
      </w:pPr>
      <w:r w:rsidRPr="004857AE">
        <w:rPr>
          <w:sz w:val="22"/>
          <w:szCs w:val="22"/>
        </w:rPr>
        <w:t>7.3. A CONTRATANTE poderá deduzir do montante a pagar os valores correspondentes a multas devidas pela CONTRATADA.</w:t>
      </w:r>
    </w:p>
    <w:p w14:paraId="144B33AA" w14:textId="77777777" w:rsidR="007E618B" w:rsidRPr="004857AE" w:rsidRDefault="007E618B" w:rsidP="00F55E7D">
      <w:pPr>
        <w:spacing w:line="276" w:lineRule="auto"/>
        <w:ind w:left="-567"/>
        <w:jc w:val="both"/>
        <w:rPr>
          <w:sz w:val="22"/>
          <w:szCs w:val="22"/>
        </w:rPr>
      </w:pPr>
      <w:r w:rsidRPr="004857AE">
        <w:rPr>
          <w:sz w:val="22"/>
          <w:szCs w:val="22"/>
        </w:rPr>
        <w:lastRenderedPageBreak/>
        <w:t>7.4. É condição para o pagamento do valor constante da Nota Fiscal/Fatura, a apresentação, no momento da liquidação da despesa, de prova de regularidade com o Fundo de Garantia por Tempo de Serviço (FGTS), CERTIDÃO DA JUSTIÇA DO TRABALHO, com o Instituto Nacional do Seguro Social (INSS), com a Fazenda Federal (Certidão Conjunta Negativa de Débitos relativos aos TRIBUTOS FEDERAIS e à DÍVIDA ATIVA DA UNIÃO), Estadual (Certidão Negativa de DÉBITO DO ESTADO), e quanto à DÍVIDA ATIVA DO ESTADO (para as empresas inscritas no Estado Rio Grande do Norte) e com a Fazenda MUNICIPAL.</w:t>
      </w:r>
    </w:p>
    <w:p w14:paraId="2409C3E5" w14:textId="77777777" w:rsidR="007E618B" w:rsidRPr="004857AE" w:rsidRDefault="007E618B" w:rsidP="00F55E7D">
      <w:pPr>
        <w:spacing w:line="276" w:lineRule="auto"/>
        <w:ind w:left="-567"/>
        <w:jc w:val="both"/>
        <w:rPr>
          <w:sz w:val="22"/>
          <w:szCs w:val="22"/>
        </w:rPr>
      </w:pPr>
      <w:r w:rsidRPr="004857AE">
        <w:rPr>
          <w:sz w:val="22"/>
          <w:szCs w:val="22"/>
        </w:rPr>
        <w:t>7.5. Qualquer erro ou omissão havido na documentação fiscal ou na fatura será objeto de correção pela CONTRATADA e haverá, em decorrência, suspensão do prazo de pagamento, bem como será retirado da ordem cronológica de pagamento, até que o problema seja definitivamente regularizado.</w:t>
      </w:r>
    </w:p>
    <w:p w14:paraId="25ACF871" w14:textId="77777777" w:rsidR="007E618B" w:rsidRPr="004857AE" w:rsidRDefault="007E618B" w:rsidP="00F55E7D">
      <w:pPr>
        <w:ind w:left="-567"/>
        <w:jc w:val="both"/>
        <w:rPr>
          <w:b/>
          <w:sz w:val="22"/>
          <w:szCs w:val="22"/>
        </w:rPr>
      </w:pPr>
    </w:p>
    <w:p w14:paraId="77C3CF21" w14:textId="77777777" w:rsidR="007E618B" w:rsidRPr="004857AE" w:rsidRDefault="007E618B" w:rsidP="00F55E7D">
      <w:pPr>
        <w:ind w:left="-567"/>
        <w:jc w:val="both"/>
        <w:rPr>
          <w:b/>
          <w:sz w:val="22"/>
          <w:szCs w:val="22"/>
        </w:rPr>
      </w:pPr>
      <w:r w:rsidRPr="004857AE">
        <w:rPr>
          <w:b/>
          <w:sz w:val="22"/>
          <w:szCs w:val="22"/>
        </w:rPr>
        <w:t>8. CLÁUSULA OITAVA– DAS ESPECIFICAÇÕES E CONDIÇÕES DO SEGURO:</w:t>
      </w:r>
    </w:p>
    <w:p w14:paraId="2DEE1B27"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8.1. R.C.F./DANOS MATERIAIS: R$ 50.000,00 (cinquenta mil reais), por veículo.</w:t>
      </w:r>
    </w:p>
    <w:p w14:paraId="22946BE1"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8.2. R.C.F./DANOS PESSOAIS: R$ 50.000,00 (cinquenta mil reais), por ocupante do veículo.</w:t>
      </w:r>
    </w:p>
    <w:p w14:paraId="32FB5FDF"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-DOS ACIDENTES PESSOAIS PARA PASSAGEIROS:</w:t>
      </w:r>
    </w:p>
    <w:p w14:paraId="7099AC46"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8.3. Cobertura de R$ 10.000,00 (dez mil reais), por passageiro, perfazendo um total de R$ 50.000,00 (cinquenta mil reais) para os veículos descritos neste Termo.</w:t>
      </w:r>
    </w:p>
    <w:p w14:paraId="5272F775"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*R.</w:t>
      </w:r>
      <w:proofErr w:type="gramStart"/>
      <w:r w:rsidRPr="004857AE">
        <w:rPr>
          <w:sz w:val="22"/>
          <w:szCs w:val="22"/>
        </w:rPr>
        <w:t>C.F</w:t>
      </w:r>
      <w:proofErr w:type="gramEnd"/>
      <w:r w:rsidRPr="004857AE">
        <w:rPr>
          <w:sz w:val="22"/>
          <w:szCs w:val="22"/>
        </w:rPr>
        <w:t xml:space="preserve"> - Responsabilidade Civil Facultativa de Veículos.</w:t>
      </w:r>
    </w:p>
    <w:p w14:paraId="1F8C316D" w14:textId="77777777" w:rsidR="007E618B" w:rsidRPr="004857AE" w:rsidRDefault="007E618B" w:rsidP="00F55E7D">
      <w:pPr>
        <w:ind w:left="-567"/>
        <w:jc w:val="both"/>
        <w:rPr>
          <w:b/>
          <w:sz w:val="22"/>
          <w:szCs w:val="22"/>
        </w:rPr>
      </w:pPr>
    </w:p>
    <w:p w14:paraId="6050E7FB" w14:textId="77777777" w:rsidR="007E618B" w:rsidRPr="004857AE" w:rsidRDefault="007E618B" w:rsidP="00F55E7D">
      <w:pPr>
        <w:widowControl w:val="0"/>
        <w:autoSpaceDE w:val="0"/>
        <w:autoSpaceDN w:val="0"/>
        <w:adjustRightInd w:val="0"/>
        <w:ind w:left="-567"/>
        <w:jc w:val="both"/>
        <w:rPr>
          <w:b/>
          <w:sz w:val="22"/>
          <w:szCs w:val="22"/>
        </w:rPr>
      </w:pPr>
      <w:r w:rsidRPr="004857AE">
        <w:rPr>
          <w:b/>
          <w:sz w:val="22"/>
          <w:szCs w:val="22"/>
        </w:rPr>
        <w:t>9. CLÁUSULA NONA – DA ASSISTÊNCIA:</w:t>
      </w:r>
    </w:p>
    <w:p w14:paraId="1AE069AB"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9.1. A CONTRATADA deverá prestar serviços de assistência 24 (vinte e quatro) horas por dia, 07 (sete) dias por semana, para veículos, passageiros e motoristas, incluindo guincho e reboque ilimitado em caso de panes ou acidentes, e cobertura de vidros.</w:t>
      </w:r>
    </w:p>
    <w:p w14:paraId="2E4284A9"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9.2. A assistência estender-se-á a todo o território do estado do Rio Grande do Norte, sem aplicações de franquias quilométricas ou taxas extras para os serviços de cobertura, guincho ou reboque.</w:t>
      </w:r>
    </w:p>
    <w:p w14:paraId="48E8226F"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9.3. A CONTRATADA deverá possuir uma representação (corretor de seguros) 24 (vinte e quatro) horas por dia disponível para, em casos de sinistros ou eventuais serviços, prestar apoio/atendimento exclusivo à Coordenação de Administração Geral da DPE/RN, durante todo o período de vigência contratual.</w:t>
      </w:r>
    </w:p>
    <w:p w14:paraId="0C7DCA67" w14:textId="77777777" w:rsidR="007E618B" w:rsidRPr="004857AE" w:rsidRDefault="007E618B" w:rsidP="007E618B">
      <w:pPr>
        <w:widowControl w:val="0"/>
        <w:autoSpaceDE w:val="0"/>
        <w:autoSpaceDN w:val="0"/>
        <w:adjustRightInd w:val="0"/>
        <w:jc w:val="both"/>
        <w:rPr>
          <w:b/>
          <w:sz w:val="22"/>
          <w:szCs w:val="22"/>
        </w:rPr>
      </w:pPr>
    </w:p>
    <w:p w14:paraId="50CA8F3C" w14:textId="77777777" w:rsidR="007E618B" w:rsidRPr="004857AE" w:rsidRDefault="007E618B" w:rsidP="00F55E7D">
      <w:pPr>
        <w:widowControl w:val="0"/>
        <w:autoSpaceDE w:val="0"/>
        <w:autoSpaceDN w:val="0"/>
        <w:adjustRightInd w:val="0"/>
        <w:ind w:left="-567"/>
        <w:jc w:val="both"/>
        <w:rPr>
          <w:b/>
          <w:sz w:val="22"/>
          <w:szCs w:val="22"/>
        </w:rPr>
      </w:pPr>
      <w:r w:rsidRPr="004857AE">
        <w:rPr>
          <w:b/>
          <w:sz w:val="22"/>
          <w:szCs w:val="22"/>
        </w:rPr>
        <w:t>10. CLÁUSULA DÉCIMA – DA COBERTURA DO CASCO:</w:t>
      </w:r>
    </w:p>
    <w:p w14:paraId="05E5C505"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10.1. Para formulação das propostas, assim como para as coberturas dos veículos, deverão ser considerados os valores de referência de mercado, com base em 100% da tabela FIPE.</w:t>
      </w:r>
    </w:p>
    <w:p w14:paraId="5AC40A96" w14:textId="77777777" w:rsidR="007E618B" w:rsidRPr="004857AE" w:rsidRDefault="007E618B" w:rsidP="00F55E7D">
      <w:pPr>
        <w:widowControl w:val="0"/>
        <w:autoSpaceDE w:val="0"/>
        <w:autoSpaceDN w:val="0"/>
        <w:adjustRightInd w:val="0"/>
        <w:ind w:left="-567"/>
        <w:jc w:val="both"/>
        <w:rPr>
          <w:b/>
          <w:sz w:val="22"/>
          <w:szCs w:val="22"/>
        </w:rPr>
      </w:pPr>
    </w:p>
    <w:p w14:paraId="2DD6F80E" w14:textId="77777777" w:rsidR="007E618B" w:rsidRPr="004857AE" w:rsidRDefault="007E618B" w:rsidP="00F55E7D">
      <w:pPr>
        <w:widowControl w:val="0"/>
        <w:autoSpaceDE w:val="0"/>
        <w:autoSpaceDN w:val="0"/>
        <w:adjustRightInd w:val="0"/>
        <w:ind w:left="-567"/>
        <w:jc w:val="both"/>
        <w:rPr>
          <w:b/>
          <w:sz w:val="22"/>
          <w:szCs w:val="22"/>
        </w:rPr>
      </w:pPr>
      <w:r w:rsidRPr="004857AE">
        <w:rPr>
          <w:b/>
          <w:sz w:val="22"/>
          <w:szCs w:val="22"/>
        </w:rPr>
        <w:t>11. CLÁUSULA DÉCIMA PRIMEIRA – DA APÓLICE:</w:t>
      </w:r>
    </w:p>
    <w:p w14:paraId="2AF70994"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 xml:space="preserve">11.1. A CONTRATADA deverá emitir a apólice com especificações claras e detalhadas das coberturas, franquias, bônus e valor do prêmio, de acordo com as exigências estabelecidas neste Termo de Referência: </w:t>
      </w:r>
    </w:p>
    <w:p w14:paraId="62373A18"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 xml:space="preserve">11.2.1. O valor da franquia obrigatória da seguradora (100%), em real e por veículo; </w:t>
      </w:r>
    </w:p>
    <w:p w14:paraId="7BBCA7EC"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 xml:space="preserve">11.2.2. O valor do bônus mínimo estabelecido, em classe, por veículo. </w:t>
      </w:r>
    </w:p>
    <w:p w14:paraId="0F82F695"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11.2.3. Apresentar prêmio líquido, em real, por veículo.</w:t>
      </w:r>
    </w:p>
    <w:p w14:paraId="2E3A70B2"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11.2.4. As apólices deverão ser entregues em parcela única.</w:t>
      </w:r>
    </w:p>
    <w:p w14:paraId="130229D8"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11.3. Da Franquia:</w:t>
      </w:r>
    </w:p>
    <w:p w14:paraId="550BFA64"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 xml:space="preserve">11.3.1. A franquia considerada é a obrigatória, devendo ser observados os itens a seguir: </w:t>
      </w:r>
    </w:p>
    <w:p w14:paraId="4791ADA3"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 xml:space="preserve">11.3.2. A franquia não deverá ser objeto de classificação das propostas, que serão avaliadas exclusivamente em função dos preços propostos (prêmio). </w:t>
      </w:r>
    </w:p>
    <w:p w14:paraId="3ABF21DA"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 xml:space="preserve">11.3.3. Os valores das franquias deverão constar obrigatoriamente nas propostas e nas apólices, não devendo exceder o limite máximo de 5% (cinco por cento) do valor de mercado referenciado divulgado pela FIPE, no mês do pregão eletrônico de 2022, podendo ser ofertada, de acordo com análise por veículos e seus devidos bônus, franquias de valores menores. </w:t>
      </w:r>
    </w:p>
    <w:p w14:paraId="518287A7" w14:textId="77777777" w:rsidR="007E618B" w:rsidRPr="004857AE" w:rsidRDefault="007E618B" w:rsidP="00F55E7D">
      <w:pPr>
        <w:widowControl w:val="0"/>
        <w:autoSpaceDE w:val="0"/>
        <w:autoSpaceDN w:val="0"/>
        <w:adjustRightInd w:val="0"/>
        <w:ind w:left="-567"/>
        <w:jc w:val="both"/>
        <w:rPr>
          <w:b/>
          <w:bCs/>
          <w:sz w:val="22"/>
          <w:szCs w:val="22"/>
        </w:rPr>
      </w:pPr>
      <w:r w:rsidRPr="004857AE">
        <w:rPr>
          <w:sz w:val="22"/>
          <w:szCs w:val="22"/>
        </w:rPr>
        <w:t xml:space="preserve">11.3.4. </w:t>
      </w:r>
      <w:r w:rsidRPr="004857AE">
        <w:rPr>
          <w:b/>
          <w:bCs/>
          <w:sz w:val="22"/>
          <w:szCs w:val="22"/>
        </w:rPr>
        <w:t>Em caso de Sinistro de Perda Parcial, o valor referente à franquia deverá ser pago pela DPE/RN, à seguradora emitente da apólice, que se responsabilizará pelo repasse à concessionária/oficina que promover o conserto do veículo.</w:t>
      </w:r>
    </w:p>
    <w:p w14:paraId="179AFB3F"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lastRenderedPageBreak/>
        <w:t>11.3.5. Não haverá cobrança de franquia em caso de Indenização Integral ou danos causados por incêndio, queda de raio e/ou explosão.</w:t>
      </w:r>
    </w:p>
    <w:p w14:paraId="2FA550BE" w14:textId="77777777" w:rsidR="007E618B" w:rsidRPr="004857AE" w:rsidRDefault="007E618B" w:rsidP="00F55E7D">
      <w:pPr>
        <w:widowControl w:val="0"/>
        <w:autoSpaceDE w:val="0"/>
        <w:autoSpaceDN w:val="0"/>
        <w:adjustRightInd w:val="0"/>
        <w:ind w:left="-567"/>
        <w:jc w:val="both"/>
        <w:rPr>
          <w:b/>
          <w:bCs/>
          <w:sz w:val="22"/>
          <w:szCs w:val="22"/>
          <w:u w:val="single"/>
        </w:rPr>
      </w:pPr>
      <w:r w:rsidRPr="004857AE">
        <w:rPr>
          <w:b/>
          <w:bCs/>
          <w:sz w:val="22"/>
          <w:szCs w:val="22"/>
          <w:u w:val="single"/>
        </w:rPr>
        <w:t xml:space="preserve">11.3.6. A Defensoria Pública do Estado deverá reservar 30% (trinta por cento) do valor total das franquias da apólice da frota veicular. </w:t>
      </w:r>
    </w:p>
    <w:p w14:paraId="74174CFB" w14:textId="77777777" w:rsidR="007E618B" w:rsidRPr="004857AE" w:rsidRDefault="007E618B" w:rsidP="00F55E7D">
      <w:pPr>
        <w:widowControl w:val="0"/>
        <w:autoSpaceDE w:val="0"/>
        <w:autoSpaceDN w:val="0"/>
        <w:adjustRightInd w:val="0"/>
        <w:ind w:left="-567"/>
        <w:jc w:val="both"/>
        <w:rPr>
          <w:b/>
          <w:sz w:val="22"/>
          <w:szCs w:val="22"/>
        </w:rPr>
      </w:pPr>
    </w:p>
    <w:p w14:paraId="3CF12FB8" w14:textId="77777777" w:rsidR="007E618B" w:rsidRPr="004857AE" w:rsidRDefault="007E618B" w:rsidP="00F55E7D">
      <w:pPr>
        <w:widowControl w:val="0"/>
        <w:autoSpaceDE w:val="0"/>
        <w:autoSpaceDN w:val="0"/>
        <w:adjustRightInd w:val="0"/>
        <w:ind w:left="-567"/>
        <w:jc w:val="both"/>
        <w:rPr>
          <w:b/>
          <w:sz w:val="22"/>
          <w:szCs w:val="22"/>
        </w:rPr>
      </w:pPr>
      <w:r w:rsidRPr="004857AE">
        <w:rPr>
          <w:b/>
          <w:sz w:val="22"/>
          <w:szCs w:val="22"/>
        </w:rPr>
        <w:t>12. CLÁUSULA DÉCIMA SEGUNDA – DA VIGÊNCIA DA APÓLICE:</w:t>
      </w:r>
    </w:p>
    <w:p w14:paraId="0BC08D79"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 xml:space="preserve">12.1. O Contrato terá vigência por 12 (doze) meses, contados a partir da data de publicação em Diário Oficial do Estado, podendo ser prorrogado por iguais e sucessivos períodos, a critério da CONTRATANTE, desde que presentes as condições e preços mais vantajosos para a Administração, consoante estabelecido no art. 57, inciso II, da Lei nº 8.666/1993, e, ainda: </w:t>
      </w:r>
    </w:p>
    <w:p w14:paraId="75001672"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 xml:space="preserve">12.1.1. Haja autorização formal da autoridade competente; </w:t>
      </w:r>
    </w:p>
    <w:p w14:paraId="1F6A1C29"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 xml:space="preserve">12.1.2. Os serviços tenham sido prestados regularmente; </w:t>
      </w:r>
    </w:p>
    <w:p w14:paraId="44C71767"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 xml:space="preserve">12.1.3. A Administração mantenha interesse na realização do serviço; </w:t>
      </w:r>
    </w:p>
    <w:p w14:paraId="24D9A156"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12.1.4. A CONTRATADA manifeste expressamente interesse na prorrogação.</w:t>
      </w:r>
    </w:p>
    <w:p w14:paraId="4C0F2EB1"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12.2. Toda prorrogação será precedida da realização de pesquisas de preços de mercado ou de preços contratados por outros órgãos e entidades da Administração Pública, visando a assegurar a manutenção da contratação mais vantajosa para a Administração.</w:t>
      </w:r>
    </w:p>
    <w:p w14:paraId="7D7F1CF4"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12.3. A prorrogação de contrato, quando vantajosa para a Administração, será promovida mediante celebração de termo aditivo, o qual será submetido à aprovação do Defensor Público Geral do Estado.</w:t>
      </w:r>
    </w:p>
    <w:p w14:paraId="1086C8FC" w14:textId="77777777" w:rsidR="007E618B" w:rsidRPr="004857AE" w:rsidRDefault="007E618B" w:rsidP="007E618B">
      <w:pPr>
        <w:widowControl w:val="0"/>
        <w:autoSpaceDE w:val="0"/>
        <w:autoSpaceDN w:val="0"/>
        <w:adjustRightInd w:val="0"/>
        <w:jc w:val="both"/>
        <w:rPr>
          <w:b/>
          <w:sz w:val="22"/>
          <w:szCs w:val="22"/>
        </w:rPr>
      </w:pPr>
    </w:p>
    <w:p w14:paraId="1DD92744" w14:textId="77777777" w:rsidR="007E618B" w:rsidRPr="004857AE" w:rsidRDefault="007E618B" w:rsidP="00F55E7D">
      <w:pPr>
        <w:widowControl w:val="0"/>
        <w:autoSpaceDE w:val="0"/>
        <w:autoSpaceDN w:val="0"/>
        <w:adjustRightInd w:val="0"/>
        <w:ind w:left="-567"/>
        <w:jc w:val="both"/>
        <w:rPr>
          <w:b/>
          <w:sz w:val="22"/>
          <w:szCs w:val="22"/>
        </w:rPr>
      </w:pPr>
      <w:r w:rsidRPr="004857AE">
        <w:rPr>
          <w:b/>
          <w:sz w:val="22"/>
          <w:szCs w:val="22"/>
        </w:rPr>
        <w:t>13. CLÁUSULA DÉCIMA TERCEIRA - DOS PRAZOS DE EXECUÇÃO:</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813"/>
      </w:tblGrid>
      <w:tr w:rsidR="007E618B" w:rsidRPr="004857AE" w14:paraId="5063FD05" w14:textId="77777777" w:rsidTr="004857AE">
        <w:tc>
          <w:tcPr>
            <w:tcW w:w="4678" w:type="dxa"/>
            <w:tcBorders>
              <w:top w:val="single" w:sz="4" w:space="0" w:color="auto"/>
              <w:left w:val="single" w:sz="4" w:space="0" w:color="auto"/>
              <w:bottom w:val="single" w:sz="4" w:space="0" w:color="auto"/>
              <w:right w:val="single" w:sz="4" w:space="0" w:color="auto"/>
            </w:tcBorders>
            <w:hideMark/>
          </w:tcPr>
          <w:p w14:paraId="2EC42CA1" w14:textId="77777777" w:rsidR="007E618B" w:rsidRPr="004857AE" w:rsidRDefault="007E618B">
            <w:pPr>
              <w:widowControl w:val="0"/>
              <w:autoSpaceDE w:val="0"/>
              <w:autoSpaceDN w:val="0"/>
              <w:adjustRightInd w:val="0"/>
              <w:jc w:val="both"/>
              <w:rPr>
                <w:sz w:val="22"/>
                <w:szCs w:val="22"/>
              </w:rPr>
            </w:pPr>
            <w:r w:rsidRPr="004857AE">
              <w:rPr>
                <w:sz w:val="22"/>
                <w:szCs w:val="22"/>
              </w:rPr>
              <w:t>EVENTO</w:t>
            </w:r>
          </w:p>
        </w:tc>
        <w:tc>
          <w:tcPr>
            <w:tcW w:w="4813" w:type="dxa"/>
            <w:tcBorders>
              <w:top w:val="single" w:sz="4" w:space="0" w:color="auto"/>
              <w:left w:val="single" w:sz="4" w:space="0" w:color="auto"/>
              <w:bottom w:val="single" w:sz="4" w:space="0" w:color="auto"/>
              <w:right w:val="single" w:sz="4" w:space="0" w:color="auto"/>
            </w:tcBorders>
            <w:hideMark/>
          </w:tcPr>
          <w:p w14:paraId="36F0D68F" w14:textId="77777777" w:rsidR="007E618B" w:rsidRPr="004857AE" w:rsidRDefault="007E618B">
            <w:pPr>
              <w:widowControl w:val="0"/>
              <w:autoSpaceDE w:val="0"/>
              <w:autoSpaceDN w:val="0"/>
              <w:adjustRightInd w:val="0"/>
              <w:jc w:val="both"/>
              <w:rPr>
                <w:sz w:val="22"/>
                <w:szCs w:val="22"/>
              </w:rPr>
            </w:pPr>
            <w:r w:rsidRPr="004857AE">
              <w:rPr>
                <w:sz w:val="22"/>
                <w:szCs w:val="22"/>
              </w:rPr>
              <w:t>PRAZO MÁXIMO EM DIAS CORRIDOS</w:t>
            </w:r>
          </w:p>
        </w:tc>
      </w:tr>
      <w:tr w:rsidR="007E618B" w:rsidRPr="004857AE" w14:paraId="484480D2" w14:textId="77777777" w:rsidTr="004857AE">
        <w:tc>
          <w:tcPr>
            <w:tcW w:w="4678" w:type="dxa"/>
            <w:tcBorders>
              <w:top w:val="single" w:sz="4" w:space="0" w:color="auto"/>
              <w:left w:val="single" w:sz="4" w:space="0" w:color="auto"/>
              <w:bottom w:val="single" w:sz="4" w:space="0" w:color="auto"/>
              <w:right w:val="single" w:sz="4" w:space="0" w:color="auto"/>
            </w:tcBorders>
            <w:hideMark/>
          </w:tcPr>
          <w:p w14:paraId="26EE9730" w14:textId="77777777" w:rsidR="007E618B" w:rsidRPr="004857AE" w:rsidRDefault="007E618B">
            <w:pPr>
              <w:widowControl w:val="0"/>
              <w:autoSpaceDE w:val="0"/>
              <w:autoSpaceDN w:val="0"/>
              <w:adjustRightInd w:val="0"/>
              <w:jc w:val="both"/>
              <w:rPr>
                <w:sz w:val="22"/>
                <w:szCs w:val="22"/>
              </w:rPr>
            </w:pPr>
            <w:r w:rsidRPr="004857AE">
              <w:rPr>
                <w:sz w:val="22"/>
                <w:szCs w:val="22"/>
              </w:rPr>
              <w:t>Entrega da apólice</w:t>
            </w:r>
          </w:p>
        </w:tc>
        <w:tc>
          <w:tcPr>
            <w:tcW w:w="4813" w:type="dxa"/>
            <w:tcBorders>
              <w:top w:val="single" w:sz="4" w:space="0" w:color="auto"/>
              <w:left w:val="single" w:sz="4" w:space="0" w:color="auto"/>
              <w:bottom w:val="single" w:sz="4" w:space="0" w:color="auto"/>
              <w:right w:val="single" w:sz="4" w:space="0" w:color="auto"/>
            </w:tcBorders>
            <w:hideMark/>
          </w:tcPr>
          <w:p w14:paraId="2A2AD545" w14:textId="77777777" w:rsidR="007E618B" w:rsidRPr="004857AE" w:rsidRDefault="007E618B">
            <w:pPr>
              <w:widowControl w:val="0"/>
              <w:autoSpaceDE w:val="0"/>
              <w:autoSpaceDN w:val="0"/>
              <w:adjustRightInd w:val="0"/>
              <w:jc w:val="both"/>
              <w:rPr>
                <w:sz w:val="22"/>
                <w:szCs w:val="22"/>
              </w:rPr>
            </w:pPr>
            <w:r w:rsidRPr="004857AE">
              <w:rPr>
                <w:sz w:val="22"/>
                <w:szCs w:val="22"/>
              </w:rPr>
              <w:t>15 dias corridos, contados da data de recebimento da ordem de serviço e nota de empenho.</w:t>
            </w:r>
          </w:p>
        </w:tc>
      </w:tr>
      <w:tr w:rsidR="007E618B" w:rsidRPr="004857AE" w14:paraId="03C1E6E8" w14:textId="77777777" w:rsidTr="004857AE">
        <w:tc>
          <w:tcPr>
            <w:tcW w:w="4678" w:type="dxa"/>
            <w:tcBorders>
              <w:top w:val="single" w:sz="4" w:space="0" w:color="auto"/>
              <w:left w:val="single" w:sz="4" w:space="0" w:color="auto"/>
              <w:bottom w:val="single" w:sz="4" w:space="0" w:color="auto"/>
              <w:right w:val="single" w:sz="4" w:space="0" w:color="auto"/>
            </w:tcBorders>
            <w:hideMark/>
          </w:tcPr>
          <w:p w14:paraId="070EE071" w14:textId="77777777" w:rsidR="007E618B" w:rsidRPr="004857AE" w:rsidRDefault="007E618B">
            <w:pPr>
              <w:widowControl w:val="0"/>
              <w:autoSpaceDE w:val="0"/>
              <w:autoSpaceDN w:val="0"/>
              <w:adjustRightInd w:val="0"/>
              <w:jc w:val="both"/>
              <w:rPr>
                <w:sz w:val="22"/>
                <w:szCs w:val="22"/>
              </w:rPr>
            </w:pPr>
            <w:r w:rsidRPr="004857AE">
              <w:rPr>
                <w:sz w:val="22"/>
                <w:szCs w:val="22"/>
              </w:rPr>
              <w:t xml:space="preserve">Alterações na apólice </w:t>
            </w:r>
          </w:p>
        </w:tc>
        <w:tc>
          <w:tcPr>
            <w:tcW w:w="4813" w:type="dxa"/>
            <w:tcBorders>
              <w:top w:val="single" w:sz="4" w:space="0" w:color="auto"/>
              <w:left w:val="single" w:sz="4" w:space="0" w:color="auto"/>
              <w:bottom w:val="single" w:sz="4" w:space="0" w:color="auto"/>
              <w:right w:val="single" w:sz="4" w:space="0" w:color="auto"/>
            </w:tcBorders>
            <w:hideMark/>
          </w:tcPr>
          <w:p w14:paraId="60C514F5" w14:textId="77777777" w:rsidR="007E618B" w:rsidRPr="004857AE" w:rsidRDefault="007E618B">
            <w:pPr>
              <w:widowControl w:val="0"/>
              <w:autoSpaceDE w:val="0"/>
              <w:autoSpaceDN w:val="0"/>
              <w:adjustRightInd w:val="0"/>
              <w:jc w:val="both"/>
              <w:rPr>
                <w:sz w:val="22"/>
                <w:szCs w:val="22"/>
              </w:rPr>
            </w:pPr>
            <w:r w:rsidRPr="004857AE">
              <w:rPr>
                <w:sz w:val="22"/>
                <w:szCs w:val="22"/>
              </w:rPr>
              <w:t>15 dias corridos, contados da comunicação oficial da solicitação pela CONTRATANTE</w:t>
            </w:r>
          </w:p>
        </w:tc>
      </w:tr>
      <w:tr w:rsidR="007E618B" w:rsidRPr="004857AE" w14:paraId="001EA4B1" w14:textId="77777777" w:rsidTr="004857AE">
        <w:tc>
          <w:tcPr>
            <w:tcW w:w="4678" w:type="dxa"/>
            <w:tcBorders>
              <w:top w:val="single" w:sz="4" w:space="0" w:color="auto"/>
              <w:left w:val="single" w:sz="4" w:space="0" w:color="auto"/>
              <w:bottom w:val="single" w:sz="4" w:space="0" w:color="auto"/>
              <w:right w:val="single" w:sz="4" w:space="0" w:color="auto"/>
            </w:tcBorders>
            <w:hideMark/>
          </w:tcPr>
          <w:p w14:paraId="40C3F4F9" w14:textId="77777777" w:rsidR="007E618B" w:rsidRPr="004857AE" w:rsidRDefault="007E618B">
            <w:pPr>
              <w:widowControl w:val="0"/>
              <w:autoSpaceDE w:val="0"/>
              <w:autoSpaceDN w:val="0"/>
              <w:adjustRightInd w:val="0"/>
              <w:jc w:val="both"/>
              <w:rPr>
                <w:sz w:val="22"/>
                <w:szCs w:val="22"/>
              </w:rPr>
            </w:pPr>
            <w:r w:rsidRPr="004857AE">
              <w:rPr>
                <w:sz w:val="22"/>
                <w:szCs w:val="22"/>
              </w:rPr>
              <w:t>Pagamento de indenizações em decorrência de sinistros em geral</w:t>
            </w:r>
          </w:p>
        </w:tc>
        <w:tc>
          <w:tcPr>
            <w:tcW w:w="4813" w:type="dxa"/>
            <w:tcBorders>
              <w:top w:val="single" w:sz="4" w:space="0" w:color="auto"/>
              <w:left w:val="single" w:sz="4" w:space="0" w:color="auto"/>
              <w:bottom w:val="single" w:sz="4" w:space="0" w:color="auto"/>
              <w:right w:val="single" w:sz="4" w:space="0" w:color="auto"/>
            </w:tcBorders>
            <w:hideMark/>
          </w:tcPr>
          <w:p w14:paraId="3899D21E" w14:textId="77777777" w:rsidR="007E618B" w:rsidRPr="004857AE" w:rsidRDefault="007E618B">
            <w:pPr>
              <w:widowControl w:val="0"/>
              <w:autoSpaceDE w:val="0"/>
              <w:autoSpaceDN w:val="0"/>
              <w:adjustRightInd w:val="0"/>
              <w:jc w:val="both"/>
              <w:rPr>
                <w:sz w:val="22"/>
                <w:szCs w:val="22"/>
              </w:rPr>
            </w:pPr>
            <w:r w:rsidRPr="004857AE">
              <w:rPr>
                <w:sz w:val="22"/>
                <w:szCs w:val="22"/>
              </w:rPr>
              <w:t xml:space="preserve">30 dias corridos, contados da data do sinistro, devidamente </w:t>
            </w:r>
            <w:proofErr w:type="spellStart"/>
            <w:r w:rsidRPr="004857AE">
              <w:rPr>
                <w:sz w:val="22"/>
                <w:szCs w:val="22"/>
              </w:rPr>
              <w:t>informado</w:t>
            </w:r>
            <w:proofErr w:type="spellEnd"/>
            <w:r w:rsidRPr="004857AE">
              <w:rPr>
                <w:sz w:val="22"/>
                <w:szCs w:val="22"/>
              </w:rPr>
              <w:t>/documentado pela CONTRATANTE</w:t>
            </w:r>
          </w:p>
        </w:tc>
      </w:tr>
      <w:tr w:rsidR="007E618B" w:rsidRPr="004857AE" w14:paraId="197144F4" w14:textId="77777777" w:rsidTr="004857AE">
        <w:tc>
          <w:tcPr>
            <w:tcW w:w="4678" w:type="dxa"/>
            <w:tcBorders>
              <w:top w:val="single" w:sz="4" w:space="0" w:color="auto"/>
              <w:left w:val="single" w:sz="4" w:space="0" w:color="auto"/>
              <w:bottom w:val="single" w:sz="4" w:space="0" w:color="auto"/>
              <w:right w:val="single" w:sz="4" w:space="0" w:color="auto"/>
            </w:tcBorders>
            <w:hideMark/>
          </w:tcPr>
          <w:p w14:paraId="32A0BAF8" w14:textId="77777777" w:rsidR="007E618B" w:rsidRPr="004857AE" w:rsidRDefault="007E618B">
            <w:pPr>
              <w:widowControl w:val="0"/>
              <w:autoSpaceDE w:val="0"/>
              <w:autoSpaceDN w:val="0"/>
              <w:adjustRightInd w:val="0"/>
              <w:jc w:val="both"/>
              <w:rPr>
                <w:sz w:val="22"/>
                <w:szCs w:val="22"/>
              </w:rPr>
            </w:pPr>
            <w:r w:rsidRPr="004857AE">
              <w:rPr>
                <w:sz w:val="22"/>
                <w:szCs w:val="22"/>
              </w:rPr>
              <w:t>Pagamento de indenizações nos casos de roubo, furto ou incêndio</w:t>
            </w:r>
          </w:p>
        </w:tc>
        <w:tc>
          <w:tcPr>
            <w:tcW w:w="4813" w:type="dxa"/>
            <w:tcBorders>
              <w:top w:val="single" w:sz="4" w:space="0" w:color="auto"/>
              <w:left w:val="single" w:sz="4" w:space="0" w:color="auto"/>
              <w:bottom w:val="single" w:sz="4" w:space="0" w:color="auto"/>
              <w:right w:val="single" w:sz="4" w:space="0" w:color="auto"/>
            </w:tcBorders>
            <w:hideMark/>
          </w:tcPr>
          <w:p w14:paraId="5B319D6D" w14:textId="77777777" w:rsidR="007E618B" w:rsidRPr="004857AE" w:rsidRDefault="007E618B">
            <w:pPr>
              <w:widowControl w:val="0"/>
              <w:autoSpaceDE w:val="0"/>
              <w:autoSpaceDN w:val="0"/>
              <w:adjustRightInd w:val="0"/>
              <w:jc w:val="both"/>
              <w:rPr>
                <w:sz w:val="22"/>
                <w:szCs w:val="22"/>
              </w:rPr>
            </w:pPr>
            <w:r w:rsidRPr="004857AE">
              <w:rPr>
                <w:sz w:val="22"/>
                <w:szCs w:val="22"/>
              </w:rPr>
              <w:t>30 dias corridos, contados do aviso às autoridades policiais, desde que o veículo não tenha sido apreendido ou localizado oficialmente mediante comprovação hábil</w:t>
            </w:r>
          </w:p>
        </w:tc>
      </w:tr>
    </w:tbl>
    <w:p w14:paraId="296EFCC3" w14:textId="77777777" w:rsidR="007E618B" w:rsidRPr="004857AE" w:rsidRDefault="007E618B" w:rsidP="007E618B">
      <w:pPr>
        <w:widowControl w:val="0"/>
        <w:autoSpaceDE w:val="0"/>
        <w:autoSpaceDN w:val="0"/>
        <w:adjustRightInd w:val="0"/>
        <w:jc w:val="both"/>
        <w:rPr>
          <w:sz w:val="22"/>
          <w:szCs w:val="22"/>
        </w:rPr>
      </w:pPr>
    </w:p>
    <w:p w14:paraId="21E3A08E" w14:textId="77777777" w:rsidR="007E618B" w:rsidRPr="004857AE" w:rsidRDefault="007E618B" w:rsidP="00F55E7D">
      <w:pPr>
        <w:widowControl w:val="0"/>
        <w:autoSpaceDE w:val="0"/>
        <w:autoSpaceDN w:val="0"/>
        <w:adjustRightInd w:val="0"/>
        <w:ind w:left="-567"/>
        <w:jc w:val="both"/>
        <w:rPr>
          <w:b/>
          <w:sz w:val="22"/>
          <w:szCs w:val="22"/>
        </w:rPr>
      </w:pPr>
      <w:r w:rsidRPr="004857AE">
        <w:rPr>
          <w:b/>
          <w:sz w:val="22"/>
          <w:szCs w:val="22"/>
        </w:rPr>
        <w:t>14. CLÁUSULA DÉCIMA QUARTA - DA LEGISLAÇÃO ESPECIAL:</w:t>
      </w:r>
    </w:p>
    <w:p w14:paraId="349327A7"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14.1. A apólice de seguro deverá atender às disposições do Decreto-Lei n° 73/66 e, em especial, à regulamentação das Circulares SUSEP n° 256/04 (alterada pelas circulares SUSEP n° 270, nº 278/04 e nº 269/04).</w:t>
      </w:r>
    </w:p>
    <w:p w14:paraId="0C64F0C3" w14:textId="77777777" w:rsidR="007E618B" w:rsidRPr="004857AE" w:rsidRDefault="007E618B" w:rsidP="00F55E7D">
      <w:pPr>
        <w:widowControl w:val="0"/>
        <w:autoSpaceDE w:val="0"/>
        <w:autoSpaceDN w:val="0"/>
        <w:adjustRightInd w:val="0"/>
        <w:ind w:left="-567"/>
        <w:jc w:val="both"/>
        <w:rPr>
          <w:sz w:val="22"/>
          <w:szCs w:val="22"/>
        </w:rPr>
      </w:pPr>
    </w:p>
    <w:p w14:paraId="17751A12" w14:textId="77777777" w:rsidR="007E618B" w:rsidRPr="004857AE" w:rsidRDefault="007E618B" w:rsidP="00F55E7D">
      <w:pPr>
        <w:widowControl w:val="0"/>
        <w:autoSpaceDE w:val="0"/>
        <w:autoSpaceDN w:val="0"/>
        <w:adjustRightInd w:val="0"/>
        <w:ind w:left="-567"/>
        <w:jc w:val="both"/>
        <w:rPr>
          <w:b/>
          <w:sz w:val="22"/>
          <w:szCs w:val="22"/>
        </w:rPr>
      </w:pPr>
      <w:r w:rsidRPr="004857AE">
        <w:rPr>
          <w:b/>
          <w:sz w:val="22"/>
          <w:szCs w:val="22"/>
        </w:rPr>
        <w:t>15. CLÁUSULA DÉCIMA QUINTA - DAS OBRIGAÇÕES DA CONTRATADA:</w:t>
      </w:r>
    </w:p>
    <w:p w14:paraId="0275E4FB"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15.1. Executar fielmente o Termo de Referência, em conformidade com as cláusulas acordadas e normas estabelecidas na Lei n. 8.666/93 e suas alterações.</w:t>
      </w:r>
    </w:p>
    <w:p w14:paraId="7FDE2CBF"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 xml:space="preserve">15.1.2. A Contratada deverá entregar a </w:t>
      </w:r>
      <w:r w:rsidRPr="004857AE">
        <w:rPr>
          <w:b/>
          <w:sz w:val="22"/>
          <w:szCs w:val="22"/>
        </w:rPr>
        <w:t>apólice</w:t>
      </w:r>
      <w:r w:rsidRPr="004857AE">
        <w:rPr>
          <w:sz w:val="22"/>
          <w:szCs w:val="22"/>
        </w:rPr>
        <w:t xml:space="preserve"> de seguro na Coordenação Administrativa da Defensoria Pública do Estado do Rio Grande do Norte, no prazo máximo de 15 (quinze) dias corridos, contados a partir do recebimento pela Contratada, da convocação expressa encaminhada pela Contratante juntamente com a Nota de Empenho.</w:t>
      </w:r>
    </w:p>
    <w:p w14:paraId="0967AB1B"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15.2. A Contratada deverá apresentar apólice com cláusulas compatíveis com o Edital e este Termo de Referência, bem como em consonância com as regulamentações da Superintendência de Seguros Privados – SUSEP.</w:t>
      </w:r>
    </w:p>
    <w:p w14:paraId="691BDDD5"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 xml:space="preserve">15.3. A Contratada deverá disponibilizar o serviço de assistência 24 (vinte e quatro) horas para os veículos segurados, com cobertura de remoção de veículos e passageiros, compreendendo serviços de reboque, </w:t>
      </w:r>
      <w:r w:rsidRPr="004857AE">
        <w:rPr>
          <w:sz w:val="22"/>
          <w:szCs w:val="22"/>
        </w:rPr>
        <w:lastRenderedPageBreak/>
        <w:t>guincho ou outro tipo de remoção em todo território do estado do Rio Grande do Norte.</w:t>
      </w:r>
    </w:p>
    <w:p w14:paraId="6D1A28F7"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15.4. A Contratada permanecerá como única e total responsável perante a Contratante, pela cobertura do seguro contratado, inclusive do ponto de vista técnico, respondendo pela qualidade e presteza no atendimento, principalmente quando da regulação dos sinistros porventura ocorridos e quanto ao pagamento da indenização devida.</w:t>
      </w:r>
    </w:p>
    <w:p w14:paraId="1FA27DD9"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15.5. A Contratada deverá providenciar a regularização do sinistro porventura ocorrido, tão logo lhe seja comunicado.</w:t>
      </w:r>
    </w:p>
    <w:p w14:paraId="37C2B9E3"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15.6. A Contratada é obrigada a reparar, corrigir, remover, reconstruir ou substituir, às suas expensas, no total ou em parte, o objeto do contrato em que se verificarem vícios, defeitos ou incorreções resultantes da execução ou dos materiais empregados.</w:t>
      </w:r>
    </w:p>
    <w:p w14:paraId="4461FAF4"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15.7. A Contratada é responsável pelos danos causados diretamente à administração ou a terceiros, decorrentes de sua culpa ou dolo na execução do contrato, não excluindo ou reduzindo essa responsabilidade a fiscalização ou o acompanhamento pelo órgão interessado.</w:t>
      </w:r>
    </w:p>
    <w:p w14:paraId="7DE53309" w14:textId="77777777" w:rsidR="007E618B" w:rsidRPr="004857AE" w:rsidRDefault="007E618B" w:rsidP="00F55E7D">
      <w:pPr>
        <w:widowControl w:val="0"/>
        <w:autoSpaceDE w:val="0"/>
        <w:autoSpaceDN w:val="0"/>
        <w:adjustRightInd w:val="0"/>
        <w:ind w:left="-567"/>
        <w:jc w:val="both"/>
        <w:rPr>
          <w:sz w:val="22"/>
          <w:szCs w:val="22"/>
        </w:rPr>
      </w:pPr>
      <w:r w:rsidRPr="004857AE">
        <w:rPr>
          <w:sz w:val="22"/>
          <w:szCs w:val="22"/>
        </w:rPr>
        <w:t>15.8. A Contratada é responsável pelos encargos trabalhistas, previdenciários, fiscais e comerciais resultantes da execução do contrato.</w:t>
      </w:r>
    </w:p>
    <w:p w14:paraId="5CE3DCA6" w14:textId="77777777" w:rsidR="007E618B" w:rsidRPr="004857AE" w:rsidRDefault="007E618B" w:rsidP="004857AE">
      <w:pPr>
        <w:widowControl w:val="0"/>
        <w:autoSpaceDE w:val="0"/>
        <w:autoSpaceDN w:val="0"/>
        <w:adjustRightInd w:val="0"/>
        <w:ind w:left="-567"/>
        <w:jc w:val="both"/>
        <w:rPr>
          <w:sz w:val="22"/>
          <w:szCs w:val="22"/>
        </w:rPr>
      </w:pPr>
      <w:r w:rsidRPr="004857AE">
        <w:rPr>
          <w:sz w:val="22"/>
          <w:szCs w:val="22"/>
        </w:rPr>
        <w:t>15.9. A Contratada deverá manter, durante a vigência do contrato, em compatibilidade com as obrigações assumidas, todas as condições de habilitação e qualificação exigidas por lei e no Termo de Referência.</w:t>
      </w:r>
    </w:p>
    <w:p w14:paraId="2C94BA3A" w14:textId="77777777" w:rsidR="007E618B" w:rsidRPr="004857AE" w:rsidRDefault="007E618B" w:rsidP="004857AE">
      <w:pPr>
        <w:widowControl w:val="0"/>
        <w:autoSpaceDE w:val="0"/>
        <w:autoSpaceDN w:val="0"/>
        <w:adjustRightInd w:val="0"/>
        <w:ind w:left="-567"/>
        <w:jc w:val="both"/>
        <w:rPr>
          <w:sz w:val="22"/>
          <w:szCs w:val="22"/>
        </w:rPr>
      </w:pPr>
      <w:r w:rsidRPr="004857AE">
        <w:rPr>
          <w:sz w:val="22"/>
          <w:szCs w:val="22"/>
        </w:rPr>
        <w:t>15.10. Respeitar, obrigatoriamente, a mesma análise de risco para formação de preço do contrato inicial, caso a CONTRATANTE necessite efetuar adição de novos veículos no seguro.</w:t>
      </w:r>
    </w:p>
    <w:p w14:paraId="60B90874" w14:textId="77777777" w:rsidR="007E618B" w:rsidRPr="004857AE" w:rsidRDefault="007E618B" w:rsidP="004857AE">
      <w:pPr>
        <w:widowControl w:val="0"/>
        <w:autoSpaceDE w:val="0"/>
        <w:autoSpaceDN w:val="0"/>
        <w:adjustRightInd w:val="0"/>
        <w:ind w:left="-567"/>
        <w:jc w:val="both"/>
        <w:rPr>
          <w:sz w:val="22"/>
          <w:szCs w:val="22"/>
        </w:rPr>
      </w:pPr>
      <w:r w:rsidRPr="004857AE">
        <w:rPr>
          <w:sz w:val="22"/>
          <w:szCs w:val="22"/>
        </w:rPr>
        <w:t>15.11. Garantir o pagamento de indenização a CONTRATANTE dos veículos, com as coberturas, até o valor das importâncias seguradas, de acordo com as normas estabelecidas pela Superintendência de Seguro Privados – SUSEP.</w:t>
      </w:r>
    </w:p>
    <w:p w14:paraId="35862BA0" w14:textId="77777777" w:rsidR="007E618B" w:rsidRPr="004857AE" w:rsidRDefault="007E618B" w:rsidP="004857AE">
      <w:pPr>
        <w:pStyle w:val="Standard"/>
        <w:tabs>
          <w:tab w:val="left" w:pos="420"/>
        </w:tabs>
        <w:ind w:left="-567"/>
        <w:jc w:val="both"/>
        <w:rPr>
          <w:rFonts w:ascii="Times New Roman" w:eastAsia="Times New Roman" w:hAnsi="Times New Roman" w:cs="Times New Roman"/>
          <w:color w:val="000000"/>
          <w:w w:val="99"/>
          <w:sz w:val="22"/>
          <w:szCs w:val="22"/>
          <w:lang w:val="pt-PT"/>
        </w:rPr>
      </w:pPr>
      <w:r w:rsidRPr="004857AE">
        <w:rPr>
          <w:rFonts w:ascii="Times New Roman" w:hAnsi="Times New Roman" w:cs="Times New Roman"/>
          <w:sz w:val="22"/>
          <w:szCs w:val="22"/>
        </w:rPr>
        <w:t>15.12. A ação da fiscalização não exonera a Contratada de suas responsabilidades contratuais e legais.</w:t>
      </w:r>
      <w:r w:rsidRPr="004857AE">
        <w:rPr>
          <w:rFonts w:ascii="Times New Roman" w:eastAsia="Times New Roman" w:hAnsi="Times New Roman" w:cs="Times New Roman"/>
          <w:color w:val="000000"/>
          <w:w w:val="99"/>
          <w:sz w:val="22"/>
          <w:szCs w:val="22"/>
          <w:lang w:val="pt-PT"/>
        </w:rPr>
        <w:t xml:space="preserve"> </w:t>
      </w:r>
    </w:p>
    <w:p w14:paraId="774458A9" w14:textId="77777777" w:rsidR="007E618B" w:rsidRPr="004857AE" w:rsidRDefault="007E618B" w:rsidP="004857AE">
      <w:pPr>
        <w:widowControl w:val="0"/>
        <w:autoSpaceDE w:val="0"/>
        <w:autoSpaceDN w:val="0"/>
        <w:adjustRightInd w:val="0"/>
        <w:ind w:left="-567"/>
        <w:jc w:val="both"/>
        <w:rPr>
          <w:b/>
          <w:sz w:val="22"/>
          <w:szCs w:val="22"/>
        </w:rPr>
      </w:pPr>
    </w:p>
    <w:p w14:paraId="140A4CCC" w14:textId="77777777" w:rsidR="007E618B" w:rsidRPr="004857AE" w:rsidRDefault="007E618B" w:rsidP="004857AE">
      <w:pPr>
        <w:widowControl w:val="0"/>
        <w:autoSpaceDE w:val="0"/>
        <w:autoSpaceDN w:val="0"/>
        <w:adjustRightInd w:val="0"/>
        <w:ind w:left="-567"/>
        <w:jc w:val="both"/>
        <w:rPr>
          <w:b/>
          <w:sz w:val="22"/>
          <w:szCs w:val="22"/>
        </w:rPr>
      </w:pPr>
      <w:r w:rsidRPr="004857AE">
        <w:rPr>
          <w:b/>
          <w:sz w:val="22"/>
          <w:szCs w:val="22"/>
        </w:rPr>
        <w:t>16. CLÁUSULA DÉCIMA SEXTA - DAS OBRIGAÇÕES DA CONTRATANTE:</w:t>
      </w:r>
    </w:p>
    <w:p w14:paraId="6A30FC42" w14:textId="77777777" w:rsidR="007E618B" w:rsidRPr="004857AE" w:rsidRDefault="007E618B" w:rsidP="004857AE">
      <w:pPr>
        <w:widowControl w:val="0"/>
        <w:autoSpaceDE w:val="0"/>
        <w:autoSpaceDN w:val="0"/>
        <w:adjustRightInd w:val="0"/>
        <w:ind w:left="-567"/>
        <w:jc w:val="both"/>
        <w:rPr>
          <w:sz w:val="22"/>
          <w:szCs w:val="22"/>
        </w:rPr>
      </w:pPr>
      <w:r w:rsidRPr="004857AE">
        <w:rPr>
          <w:sz w:val="22"/>
          <w:szCs w:val="22"/>
        </w:rPr>
        <w:t>16.1. Prestar esclarecimentos pertinentes ao objeto do contrato que venham a ser formalmente solicitados pela CONTRATADA.</w:t>
      </w:r>
    </w:p>
    <w:p w14:paraId="744A5B1F" w14:textId="77777777" w:rsidR="007E618B" w:rsidRPr="004857AE" w:rsidRDefault="007E618B" w:rsidP="004857AE">
      <w:pPr>
        <w:widowControl w:val="0"/>
        <w:autoSpaceDE w:val="0"/>
        <w:autoSpaceDN w:val="0"/>
        <w:adjustRightInd w:val="0"/>
        <w:ind w:left="-567"/>
        <w:jc w:val="both"/>
        <w:rPr>
          <w:sz w:val="22"/>
          <w:szCs w:val="22"/>
        </w:rPr>
      </w:pPr>
      <w:r w:rsidRPr="004857AE">
        <w:rPr>
          <w:sz w:val="22"/>
          <w:szCs w:val="22"/>
        </w:rPr>
        <w:t>16.1.2. Assegurar à Contratada o pronto pagamento do prêmio do seguro.</w:t>
      </w:r>
    </w:p>
    <w:p w14:paraId="6396AAB9" w14:textId="77777777" w:rsidR="007E618B" w:rsidRPr="004857AE" w:rsidRDefault="007E618B" w:rsidP="004857AE">
      <w:pPr>
        <w:widowControl w:val="0"/>
        <w:autoSpaceDE w:val="0"/>
        <w:autoSpaceDN w:val="0"/>
        <w:adjustRightInd w:val="0"/>
        <w:ind w:left="-567"/>
        <w:jc w:val="both"/>
        <w:rPr>
          <w:sz w:val="22"/>
          <w:szCs w:val="22"/>
        </w:rPr>
      </w:pPr>
      <w:r w:rsidRPr="004857AE">
        <w:rPr>
          <w:sz w:val="22"/>
          <w:szCs w:val="22"/>
        </w:rPr>
        <w:t>16.2. Permitir e facilitar a vistoria dos veículos pertencentes à Contratante.</w:t>
      </w:r>
    </w:p>
    <w:p w14:paraId="26205BCB" w14:textId="77777777" w:rsidR="007E618B" w:rsidRPr="004857AE" w:rsidRDefault="007E618B" w:rsidP="004857AE">
      <w:pPr>
        <w:widowControl w:val="0"/>
        <w:autoSpaceDE w:val="0"/>
        <w:autoSpaceDN w:val="0"/>
        <w:adjustRightInd w:val="0"/>
        <w:ind w:left="-567"/>
        <w:jc w:val="both"/>
        <w:rPr>
          <w:sz w:val="22"/>
          <w:szCs w:val="22"/>
        </w:rPr>
      </w:pPr>
      <w:r w:rsidRPr="004857AE">
        <w:rPr>
          <w:sz w:val="22"/>
          <w:szCs w:val="22"/>
        </w:rPr>
        <w:t>16.3. Informar à Contratada, qualquer alteração na frota de veículos.</w:t>
      </w:r>
    </w:p>
    <w:p w14:paraId="426E3364" w14:textId="77777777" w:rsidR="007E618B" w:rsidRPr="004857AE" w:rsidRDefault="007E618B" w:rsidP="004857AE">
      <w:pPr>
        <w:widowControl w:val="0"/>
        <w:autoSpaceDE w:val="0"/>
        <w:autoSpaceDN w:val="0"/>
        <w:adjustRightInd w:val="0"/>
        <w:ind w:left="-567"/>
        <w:jc w:val="both"/>
        <w:rPr>
          <w:sz w:val="22"/>
          <w:szCs w:val="22"/>
        </w:rPr>
      </w:pPr>
      <w:r w:rsidRPr="004857AE">
        <w:rPr>
          <w:sz w:val="22"/>
          <w:szCs w:val="22"/>
        </w:rPr>
        <w:t xml:space="preserve">16.4. </w:t>
      </w:r>
      <w:proofErr w:type="spellStart"/>
      <w:r w:rsidRPr="004857AE">
        <w:rPr>
          <w:sz w:val="22"/>
          <w:szCs w:val="22"/>
        </w:rPr>
        <w:t>Fornecer</w:t>
      </w:r>
      <w:proofErr w:type="spellEnd"/>
      <w:r w:rsidRPr="004857AE">
        <w:rPr>
          <w:sz w:val="22"/>
          <w:szCs w:val="22"/>
        </w:rPr>
        <w:t xml:space="preserve"> todas as informações, esclarecimentos, documentos e as condições necessárias para a cobertura do seguro objeto do Termo de Referência.</w:t>
      </w:r>
    </w:p>
    <w:p w14:paraId="18B66975" w14:textId="77777777" w:rsidR="007E618B" w:rsidRPr="004857AE" w:rsidRDefault="007E618B" w:rsidP="004857AE">
      <w:pPr>
        <w:widowControl w:val="0"/>
        <w:autoSpaceDE w:val="0"/>
        <w:autoSpaceDN w:val="0"/>
        <w:adjustRightInd w:val="0"/>
        <w:ind w:left="-567"/>
        <w:jc w:val="both"/>
        <w:rPr>
          <w:sz w:val="22"/>
          <w:szCs w:val="22"/>
        </w:rPr>
      </w:pPr>
      <w:r w:rsidRPr="004857AE">
        <w:rPr>
          <w:sz w:val="22"/>
          <w:szCs w:val="22"/>
        </w:rPr>
        <w:t>16.5. A Coordenação de Administração Geral será responsável pelo acompanhamento e fiscalização do contrato, e deverá informar ao preposto da contratada, toda e qualquer irregularidade encontrada na execução dos serviços.</w:t>
      </w:r>
    </w:p>
    <w:p w14:paraId="28F87716" w14:textId="77777777" w:rsidR="007E618B" w:rsidRPr="004857AE" w:rsidRDefault="007E618B" w:rsidP="004857AE">
      <w:pPr>
        <w:widowControl w:val="0"/>
        <w:autoSpaceDE w:val="0"/>
        <w:autoSpaceDN w:val="0"/>
        <w:adjustRightInd w:val="0"/>
        <w:ind w:left="-567"/>
        <w:jc w:val="both"/>
        <w:rPr>
          <w:sz w:val="22"/>
          <w:szCs w:val="22"/>
        </w:rPr>
      </w:pPr>
      <w:r w:rsidRPr="004857AE">
        <w:rPr>
          <w:sz w:val="22"/>
          <w:szCs w:val="22"/>
        </w:rPr>
        <w:t>16.6. Verificar a conformidade da execução contratual com as normas específicas e se os procedimentos empregados são adequados para garantir a qualidade desejada dos serviços.</w:t>
      </w:r>
    </w:p>
    <w:p w14:paraId="5EFD48B4" w14:textId="77777777" w:rsidR="007E618B" w:rsidRPr="004857AE" w:rsidRDefault="007E618B" w:rsidP="004857AE">
      <w:pPr>
        <w:widowControl w:val="0"/>
        <w:autoSpaceDE w:val="0"/>
        <w:autoSpaceDN w:val="0"/>
        <w:adjustRightInd w:val="0"/>
        <w:ind w:left="-567"/>
        <w:jc w:val="both"/>
        <w:rPr>
          <w:sz w:val="22"/>
          <w:szCs w:val="22"/>
        </w:rPr>
      </w:pPr>
      <w:r w:rsidRPr="004857AE">
        <w:rPr>
          <w:sz w:val="22"/>
          <w:szCs w:val="22"/>
        </w:rPr>
        <w:t>16.7. Ordenar à Contratada que corrija ou refaça as partes dos serviços executados com erros, imperfeições ou em desacordo com as especificações do Contrato Administrativo.</w:t>
      </w:r>
    </w:p>
    <w:p w14:paraId="35DB06B2" w14:textId="77777777" w:rsidR="007E618B" w:rsidRPr="004857AE" w:rsidRDefault="007E618B" w:rsidP="004857AE">
      <w:pPr>
        <w:widowControl w:val="0"/>
        <w:autoSpaceDE w:val="0"/>
        <w:autoSpaceDN w:val="0"/>
        <w:adjustRightInd w:val="0"/>
        <w:ind w:left="-567"/>
        <w:jc w:val="both"/>
        <w:rPr>
          <w:sz w:val="22"/>
          <w:szCs w:val="22"/>
        </w:rPr>
      </w:pPr>
      <w:r w:rsidRPr="004857AE">
        <w:rPr>
          <w:sz w:val="22"/>
          <w:szCs w:val="22"/>
        </w:rPr>
        <w:t>16.8. Acompanhar e aprovar os serviços executados.</w:t>
      </w:r>
    </w:p>
    <w:p w14:paraId="2E9CA452" w14:textId="77777777" w:rsidR="007E618B" w:rsidRPr="004857AE" w:rsidRDefault="007E618B" w:rsidP="004857AE">
      <w:pPr>
        <w:widowControl w:val="0"/>
        <w:autoSpaceDE w:val="0"/>
        <w:autoSpaceDN w:val="0"/>
        <w:adjustRightInd w:val="0"/>
        <w:ind w:left="-567"/>
        <w:jc w:val="both"/>
        <w:rPr>
          <w:sz w:val="22"/>
          <w:szCs w:val="22"/>
        </w:rPr>
      </w:pPr>
      <w:r w:rsidRPr="004857AE">
        <w:rPr>
          <w:sz w:val="22"/>
          <w:szCs w:val="22"/>
        </w:rPr>
        <w:t>16.9. A ação da fiscalização não exonera a Contratada de suas responsabilidades contratuais e legais.</w:t>
      </w:r>
    </w:p>
    <w:p w14:paraId="4A58A678" w14:textId="77777777" w:rsidR="007E618B" w:rsidRPr="004857AE" w:rsidRDefault="007E618B" w:rsidP="004857AE">
      <w:pPr>
        <w:pStyle w:val="Standard"/>
        <w:tabs>
          <w:tab w:val="left" w:pos="420"/>
        </w:tabs>
        <w:ind w:left="-567"/>
        <w:jc w:val="both"/>
        <w:rPr>
          <w:rFonts w:ascii="Times New Roman" w:hAnsi="Times New Roman" w:cs="Times New Roman"/>
          <w:sz w:val="22"/>
          <w:szCs w:val="22"/>
        </w:rPr>
      </w:pPr>
      <w:r w:rsidRPr="004857AE">
        <w:rPr>
          <w:rFonts w:ascii="Times New Roman" w:eastAsia="Times New Roman" w:hAnsi="Times New Roman" w:cs="Times New Roman"/>
          <w:color w:val="000000"/>
          <w:w w:val="99"/>
          <w:sz w:val="22"/>
          <w:szCs w:val="22"/>
          <w:lang w:val="pt-PT"/>
        </w:rPr>
        <w:t>16.10.</w:t>
      </w:r>
      <w:r w:rsidRPr="004857AE">
        <w:rPr>
          <w:rFonts w:ascii="Times New Roman" w:eastAsia="Times New Roman" w:hAnsi="Times New Roman" w:cs="Times New Roman"/>
          <w:color w:val="000000"/>
          <w:w w:val="99"/>
          <w:sz w:val="22"/>
          <w:szCs w:val="22"/>
          <w:lang w:val="pt-PT"/>
        </w:rPr>
        <w:tab/>
        <w:t>Manter o sigilo das informações fornecidas e apuradas, sob pena de responsabilidade civil, penal e administrativa, sobre todo e qualquer assunto da CONTRATANTE ou de terceiros de que tomar conhecimento em razão do objeto do contrato, devendo orientar seus empregados neste sentido.</w:t>
      </w:r>
    </w:p>
    <w:p w14:paraId="45F72AC7" w14:textId="77777777" w:rsidR="007E618B" w:rsidRPr="004857AE" w:rsidRDefault="007E618B" w:rsidP="004857AE">
      <w:pPr>
        <w:pStyle w:val="Standard"/>
        <w:tabs>
          <w:tab w:val="left" w:pos="420"/>
        </w:tabs>
        <w:ind w:left="-567"/>
        <w:jc w:val="both"/>
        <w:rPr>
          <w:rFonts w:ascii="Times New Roman" w:eastAsia="Times New Roman" w:hAnsi="Times New Roman" w:cs="Times New Roman"/>
          <w:color w:val="000000"/>
          <w:w w:val="99"/>
          <w:sz w:val="22"/>
          <w:szCs w:val="22"/>
          <w:lang w:val="pt-PT"/>
        </w:rPr>
      </w:pPr>
      <w:r w:rsidRPr="004857AE">
        <w:rPr>
          <w:rFonts w:ascii="Times New Roman" w:eastAsia="Times New Roman" w:hAnsi="Times New Roman" w:cs="Times New Roman"/>
          <w:color w:val="000000"/>
          <w:w w:val="99"/>
          <w:sz w:val="22"/>
          <w:szCs w:val="22"/>
          <w:lang w:val="pt-PT"/>
        </w:rPr>
        <w:t>16.11. É vedada qualquer prestação de serviços não prevista neste documento, salvo autorização expressa da contratante.</w:t>
      </w:r>
    </w:p>
    <w:p w14:paraId="3630DE53" w14:textId="77777777" w:rsidR="007E618B" w:rsidRPr="004857AE" w:rsidRDefault="007E618B" w:rsidP="004857AE">
      <w:pPr>
        <w:pStyle w:val="Standard"/>
        <w:tabs>
          <w:tab w:val="left" w:pos="420"/>
        </w:tabs>
        <w:ind w:left="-567"/>
        <w:jc w:val="both"/>
        <w:rPr>
          <w:rFonts w:ascii="Times New Roman" w:eastAsia="Times New Roman" w:hAnsi="Times New Roman" w:cs="Times New Roman"/>
          <w:color w:val="000000"/>
          <w:w w:val="99"/>
          <w:sz w:val="22"/>
          <w:szCs w:val="22"/>
          <w:lang w:val="pt-PT"/>
        </w:rPr>
      </w:pPr>
      <w:r w:rsidRPr="004857AE">
        <w:rPr>
          <w:rFonts w:ascii="Times New Roman" w:eastAsia="Times New Roman" w:hAnsi="Times New Roman" w:cs="Times New Roman"/>
          <w:color w:val="000000"/>
          <w:w w:val="99"/>
          <w:sz w:val="22"/>
          <w:szCs w:val="22"/>
          <w:lang w:val="pt-PT"/>
        </w:rPr>
        <w:t>16.12. Comunicar prontamente à CONTRATADA qualquer anormalidade na execução do objeto, podendo recusar o recebimento, caso não esteja de acordo com as especificações e condições estabelecidas no Termo de Referência.</w:t>
      </w:r>
    </w:p>
    <w:p w14:paraId="0BCDDB51" w14:textId="77777777" w:rsidR="007E618B" w:rsidRPr="004857AE" w:rsidRDefault="007E618B" w:rsidP="004857AE">
      <w:pPr>
        <w:ind w:left="-567"/>
        <w:jc w:val="both"/>
        <w:rPr>
          <w:sz w:val="22"/>
          <w:szCs w:val="22"/>
        </w:rPr>
      </w:pPr>
    </w:p>
    <w:p w14:paraId="736358A3" w14:textId="77777777" w:rsidR="007E618B" w:rsidRPr="004857AE" w:rsidRDefault="007E618B" w:rsidP="004857AE">
      <w:pPr>
        <w:widowControl w:val="0"/>
        <w:autoSpaceDE w:val="0"/>
        <w:autoSpaceDN w:val="0"/>
        <w:adjustRightInd w:val="0"/>
        <w:ind w:left="-567"/>
        <w:jc w:val="both"/>
        <w:rPr>
          <w:b/>
          <w:sz w:val="22"/>
          <w:szCs w:val="22"/>
        </w:rPr>
      </w:pPr>
      <w:r w:rsidRPr="004857AE">
        <w:rPr>
          <w:b/>
          <w:sz w:val="22"/>
          <w:szCs w:val="22"/>
        </w:rPr>
        <w:t>17. CLÁUSULA DÉCIMA SÉTIMA - DA VISTORIA:</w:t>
      </w:r>
    </w:p>
    <w:p w14:paraId="454C577B" w14:textId="77777777" w:rsidR="007E618B" w:rsidRPr="004857AE" w:rsidRDefault="007E618B" w:rsidP="004857AE">
      <w:pPr>
        <w:widowControl w:val="0"/>
        <w:autoSpaceDE w:val="0"/>
        <w:autoSpaceDN w:val="0"/>
        <w:adjustRightInd w:val="0"/>
        <w:ind w:left="-567"/>
        <w:jc w:val="both"/>
        <w:rPr>
          <w:sz w:val="22"/>
          <w:szCs w:val="22"/>
        </w:rPr>
      </w:pPr>
      <w:r w:rsidRPr="004857AE">
        <w:rPr>
          <w:sz w:val="22"/>
          <w:szCs w:val="22"/>
        </w:rPr>
        <w:lastRenderedPageBreak/>
        <w:t xml:space="preserve">17.1. A empresa </w:t>
      </w:r>
      <w:r w:rsidRPr="004857AE">
        <w:rPr>
          <w:b/>
          <w:bCs/>
          <w:sz w:val="22"/>
          <w:szCs w:val="22"/>
          <w:u w:val="single"/>
        </w:rPr>
        <w:t>interessada</w:t>
      </w:r>
      <w:r w:rsidRPr="004857AE">
        <w:rPr>
          <w:sz w:val="22"/>
          <w:szCs w:val="22"/>
        </w:rPr>
        <w:t xml:space="preserve"> em vistoriar os veículos a serem segurados deverá comparecer na sede da Defensoria Pública do Estado do Rio Grande do Norte, endereço: Rua Sérgio Severo, n° 2037, bairro Lagoa nova, Natal/RN, CEP 59.063-380.</w:t>
      </w:r>
    </w:p>
    <w:p w14:paraId="1CC4E3AD" w14:textId="77777777" w:rsidR="007E618B" w:rsidRPr="004857AE" w:rsidRDefault="007E618B" w:rsidP="004857AE">
      <w:pPr>
        <w:widowControl w:val="0"/>
        <w:autoSpaceDE w:val="0"/>
        <w:autoSpaceDN w:val="0"/>
        <w:adjustRightInd w:val="0"/>
        <w:ind w:left="-567"/>
        <w:jc w:val="both"/>
        <w:rPr>
          <w:sz w:val="22"/>
          <w:szCs w:val="22"/>
        </w:rPr>
      </w:pPr>
      <w:r w:rsidRPr="004857AE">
        <w:rPr>
          <w:sz w:val="22"/>
          <w:szCs w:val="22"/>
        </w:rPr>
        <w:t>17.2. A vistoria deverá ser marcada previamente por intermédio do telefone (0xx84) 99931-0560.</w:t>
      </w:r>
    </w:p>
    <w:p w14:paraId="485F1D18" w14:textId="77777777" w:rsidR="007E618B" w:rsidRPr="004857AE" w:rsidRDefault="007E618B" w:rsidP="004857AE">
      <w:pPr>
        <w:widowControl w:val="0"/>
        <w:autoSpaceDE w:val="0"/>
        <w:autoSpaceDN w:val="0"/>
        <w:adjustRightInd w:val="0"/>
        <w:ind w:left="-567"/>
        <w:jc w:val="both"/>
        <w:rPr>
          <w:sz w:val="22"/>
          <w:szCs w:val="22"/>
        </w:rPr>
      </w:pPr>
      <w:r w:rsidRPr="004857AE">
        <w:rPr>
          <w:sz w:val="22"/>
          <w:szCs w:val="22"/>
        </w:rPr>
        <w:t xml:space="preserve">17.3. A vistoria é </w:t>
      </w:r>
      <w:r w:rsidRPr="004857AE">
        <w:rPr>
          <w:b/>
          <w:bCs/>
          <w:sz w:val="22"/>
          <w:szCs w:val="22"/>
          <w:u w:val="single"/>
        </w:rPr>
        <w:t>facultativa</w:t>
      </w:r>
      <w:r w:rsidRPr="004857AE">
        <w:rPr>
          <w:sz w:val="22"/>
          <w:szCs w:val="22"/>
        </w:rPr>
        <w:t>, e não eximirá a licitante de cumprir com todas as obrigações exigidas na licitação.</w:t>
      </w:r>
    </w:p>
    <w:p w14:paraId="03EBF2DF" w14:textId="77777777" w:rsidR="007E618B" w:rsidRPr="004857AE" w:rsidRDefault="007E618B" w:rsidP="007E618B">
      <w:pPr>
        <w:jc w:val="both"/>
        <w:rPr>
          <w:b/>
          <w:bCs/>
          <w:sz w:val="22"/>
          <w:szCs w:val="22"/>
        </w:rPr>
      </w:pPr>
    </w:p>
    <w:p w14:paraId="0DD0FDA0" w14:textId="77777777" w:rsidR="007E618B" w:rsidRPr="004857AE" w:rsidRDefault="007E618B" w:rsidP="004857AE">
      <w:pPr>
        <w:ind w:left="-567"/>
        <w:jc w:val="both"/>
        <w:rPr>
          <w:b/>
          <w:sz w:val="22"/>
          <w:szCs w:val="22"/>
        </w:rPr>
      </w:pPr>
      <w:r w:rsidRPr="004857AE">
        <w:rPr>
          <w:b/>
          <w:sz w:val="22"/>
          <w:szCs w:val="22"/>
        </w:rPr>
        <w:t>18. CLÁUSULA DÉCIMA OITAVA - FISCALIZAÇÃO:</w:t>
      </w:r>
    </w:p>
    <w:p w14:paraId="259EA7D6" w14:textId="77777777" w:rsidR="007E618B" w:rsidRPr="004857AE" w:rsidRDefault="007E618B" w:rsidP="004857AE">
      <w:pPr>
        <w:ind w:left="-567"/>
        <w:jc w:val="both"/>
        <w:rPr>
          <w:sz w:val="22"/>
          <w:szCs w:val="22"/>
        </w:rPr>
      </w:pPr>
      <w:r w:rsidRPr="004857AE">
        <w:rPr>
          <w:sz w:val="22"/>
          <w:szCs w:val="22"/>
        </w:rPr>
        <w:t xml:space="preserve">18.1. </w:t>
      </w:r>
      <w:bookmarkStart w:id="4" w:name="_Hlk52440054"/>
      <w:r w:rsidRPr="004857AE">
        <w:rPr>
          <w:sz w:val="22"/>
          <w:szCs w:val="22"/>
        </w:rPr>
        <w:t>A contratação constante do Termo deverá ser fiscalizada pelo Setor de Coordenação de Administração Geral da CONTRATANTE, com autoridade para exercer em nome dela toda e qualquer ação de orientação geral, controle e fiscalização dos serviços e, na ausência, serão feitas pelo chefe imediato.</w:t>
      </w:r>
    </w:p>
    <w:bookmarkEnd w:id="4"/>
    <w:p w14:paraId="529985DF" w14:textId="77777777" w:rsidR="007E618B" w:rsidRPr="004857AE" w:rsidRDefault="007E618B" w:rsidP="004857AE">
      <w:pPr>
        <w:ind w:left="-567"/>
        <w:jc w:val="both"/>
        <w:rPr>
          <w:b/>
          <w:bCs/>
          <w:sz w:val="22"/>
          <w:szCs w:val="22"/>
        </w:rPr>
      </w:pPr>
    </w:p>
    <w:p w14:paraId="66B1A0A3" w14:textId="77777777" w:rsidR="007E618B" w:rsidRPr="004857AE" w:rsidRDefault="007E618B" w:rsidP="004857AE">
      <w:pPr>
        <w:ind w:left="-567"/>
        <w:jc w:val="both"/>
        <w:rPr>
          <w:b/>
          <w:sz w:val="22"/>
          <w:szCs w:val="22"/>
        </w:rPr>
      </w:pPr>
      <w:r w:rsidRPr="004857AE">
        <w:rPr>
          <w:b/>
          <w:sz w:val="22"/>
          <w:szCs w:val="22"/>
        </w:rPr>
        <w:t>19</w:t>
      </w:r>
      <w:r w:rsidRPr="004857AE">
        <w:rPr>
          <w:sz w:val="22"/>
          <w:szCs w:val="22"/>
        </w:rPr>
        <w:t>.</w:t>
      </w:r>
      <w:r w:rsidRPr="004857AE">
        <w:rPr>
          <w:b/>
          <w:sz w:val="22"/>
          <w:szCs w:val="22"/>
        </w:rPr>
        <w:t xml:space="preserve"> CLÁUSULA DÉCIMA NONA - DAS SANÇÕES ADMINISTRATIVAS:</w:t>
      </w:r>
    </w:p>
    <w:p w14:paraId="476C8B3E" w14:textId="77777777" w:rsidR="007E618B" w:rsidRPr="004857AE" w:rsidRDefault="007E618B" w:rsidP="004857AE">
      <w:pPr>
        <w:ind w:left="-567"/>
        <w:jc w:val="both"/>
        <w:rPr>
          <w:sz w:val="22"/>
          <w:szCs w:val="22"/>
        </w:rPr>
      </w:pPr>
      <w:r w:rsidRPr="004857AE">
        <w:rPr>
          <w:bCs/>
          <w:sz w:val="22"/>
          <w:szCs w:val="22"/>
        </w:rPr>
        <w:t xml:space="preserve">19.1. </w:t>
      </w:r>
      <w:r w:rsidRPr="004857AE">
        <w:rPr>
          <w:sz w:val="22"/>
          <w:szCs w:val="22"/>
        </w:rPr>
        <w:t xml:space="preserve">A recusa injustificada da </w:t>
      </w:r>
      <w:r w:rsidRPr="004857AE">
        <w:rPr>
          <w:b/>
          <w:sz w:val="22"/>
          <w:szCs w:val="22"/>
        </w:rPr>
        <w:t>CONTRATADA</w:t>
      </w:r>
      <w:r w:rsidRPr="004857AE">
        <w:rPr>
          <w:sz w:val="22"/>
          <w:szCs w:val="22"/>
        </w:rPr>
        <w:t xml:space="preserve"> em assinar o contrato, aceitar ou retirar o instrumento equivalente, dentro do prazo estabelecido pela Defensoria Pública do Estado, caracteriza o descumprimento total das obrigações assumidas, sujeitando-a as penalidades legalmente estabelecidas.</w:t>
      </w:r>
    </w:p>
    <w:p w14:paraId="2A26B74C" w14:textId="77777777" w:rsidR="007E618B" w:rsidRPr="004857AE" w:rsidRDefault="007E618B" w:rsidP="004857AE">
      <w:pPr>
        <w:ind w:left="-567"/>
        <w:jc w:val="both"/>
        <w:rPr>
          <w:sz w:val="22"/>
          <w:szCs w:val="22"/>
        </w:rPr>
      </w:pPr>
      <w:r w:rsidRPr="004857AE">
        <w:rPr>
          <w:bCs/>
          <w:sz w:val="22"/>
          <w:szCs w:val="22"/>
        </w:rPr>
        <w:t xml:space="preserve">19.2. </w:t>
      </w:r>
      <w:r w:rsidRPr="004857AE">
        <w:rPr>
          <w:sz w:val="22"/>
          <w:szCs w:val="22"/>
        </w:rPr>
        <w:t xml:space="preserve">O atraso injustificado na execução do contrato sujeitará a </w:t>
      </w:r>
      <w:r w:rsidRPr="004857AE">
        <w:rPr>
          <w:b/>
          <w:sz w:val="22"/>
          <w:szCs w:val="22"/>
        </w:rPr>
        <w:t>CONTRATADA</w:t>
      </w:r>
      <w:r w:rsidRPr="004857AE">
        <w:rPr>
          <w:sz w:val="22"/>
          <w:szCs w:val="22"/>
        </w:rPr>
        <w:t xml:space="preserve"> à multa de mora, na forma estabelecida a seguir:</w:t>
      </w:r>
    </w:p>
    <w:p w14:paraId="2A52960F" w14:textId="77777777" w:rsidR="007E618B" w:rsidRPr="004857AE" w:rsidRDefault="007E618B" w:rsidP="004857AE">
      <w:pPr>
        <w:ind w:left="-567"/>
        <w:jc w:val="both"/>
        <w:rPr>
          <w:sz w:val="22"/>
          <w:szCs w:val="22"/>
        </w:rPr>
      </w:pPr>
      <w:r w:rsidRPr="004857AE">
        <w:rPr>
          <w:bCs/>
          <w:sz w:val="22"/>
          <w:szCs w:val="22"/>
        </w:rPr>
        <w:t>19.2.1.</w:t>
      </w:r>
      <w:r w:rsidRPr="004857AE">
        <w:rPr>
          <w:sz w:val="22"/>
          <w:szCs w:val="22"/>
        </w:rPr>
        <w:t xml:space="preserve"> 0,3% (três décimos por cento) por dia de atraso, até o décimo quinto dia de atraso que exceda o prazo final para prestação do serviço, objeto desta licitação;</w:t>
      </w:r>
    </w:p>
    <w:p w14:paraId="3D5380CF" w14:textId="77777777" w:rsidR="007E618B" w:rsidRPr="004857AE" w:rsidRDefault="007E618B" w:rsidP="004857AE">
      <w:pPr>
        <w:ind w:left="-567"/>
        <w:jc w:val="both"/>
        <w:rPr>
          <w:sz w:val="22"/>
          <w:szCs w:val="22"/>
        </w:rPr>
      </w:pPr>
      <w:r w:rsidRPr="004857AE">
        <w:rPr>
          <w:bCs/>
          <w:sz w:val="22"/>
          <w:szCs w:val="22"/>
        </w:rPr>
        <w:t>19.2.2.</w:t>
      </w:r>
      <w:r w:rsidRPr="004857AE">
        <w:rPr>
          <w:sz w:val="22"/>
          <w:szCs w:val="22"/>
        </w:rPr>
        <w:t xml:space="preserve"> A partir do décimo sexto dia, a multa passará a ser de 2% (dois por cento) por dia de atraso, aplicando-se até o trigésimo dia de mora, configurando-se após esse prazo a hipótese de rescisão unilateral do Contrato por parte da Administração Pública pela inexecução parcial ou total do seu objeto.</w:t>
      </w:r>
    </w:p>
    <w:p w14:paraId="47816A5A" w14:textId="77777777" w:rsidR="007E618B" w:rsidRPr="004857AE" w:rsidRDefault="007E618B" w:rsidP="004857AE">
      <w:pPr>
        <w:ind w:left="-567"/>
        <w:jc w:val="both"/>
        <w:rPr>
          <w:sz w:val="22"/>
          <w:szCs w:val="22"/>
        </w:rPr>
      </w:pPr>
      <w:r w:rsidRPr="004857AE">
        <w:rPr>
          <w:bCs/>
          <w:sz w:val="22"/>
          <w:szCs w:val="22"/>
        </w:rPr>
        <w:t>19.3.</w:t>
      </w:r>
      <w:r w:rsidRPr="004857AE">
        <w:rPr>
          <w:sz w:val="22"/>
          <w:szCs w:val="22"/>
        </w:rPr>
        <w:t xml:space="preserve"> As multas a que se refere este item incidem sobre os valores das parcelas em atraso e serão descontadas dos pagamentos eventualmente devidos pelo Defensor Público Geral o do Estado ou, quando for o caso, cobradas judicialmente.</w:t>
      </w:r>
    </w:p>
    <w:p w14:paraId="4AD9E0C7" w14:textId="77777777" w:rsidR="007E618B" w:rsidRPr="004857AE" w:rsidRDefault="007E618B" w:rsidP="004857AE">
      <w:pPr>
        <w:ind w:left="-567"/>
        <w:jc w:val="both"/>
        <w:rPr>
          <w:sz w:val="22"/>
          <w:szCs w:val="22"/>
        </w:rPr>
      </w:pPr>
      <w:r w:rsidRPr="004857AE">
        <w:rPr>
          <w:bCs/>
          <w:sz w:val="22"/>
          <w:szCs w:val="22"/>
        </w:rPr>
        <w:t>19.4.</w:t>
      </w:r>
      <w:r w:rsidRPr="004857AE">
        <w:rPr>
          <w:sz w:val="22"/>
          <w:szCs w:val="22"/>
        </w:rPr>
        <w:t xml:space="preserve"> Pela inexecução total ou parcial do contrato, a Defensoria Pública do Estado poderá aplicar as seguintes sanções:</w:t>
      </w:r>
    </w:p>
    <w:p w14:paraId="23910338" w14:textId="77777777" w:rsidR="007E618B" w:rsidRPr="004857AE" w:rsidRDefault="007E618B" w:rsidP="004857AE">
      <w:pPr>
        <w:ind w:left="-567"/>
        <w:jc w:val="both"/>
        <w:rPr>
          <w:sz w:val="22"/>
          <w:szCs w:val="22"/>
        </w:rPr>
      </w:pPr>
      <w:r w:rsidRPr="004857AE">
        <w:rPr>
          <w:bCs/>
          <w:sz w:val="22"/>
          <w:szCs w:val="22"/>
        </w:rPr>
        <w:t>19.4.1.</w:t>
      </w:r>
      <w:r w:rsidRPr="004857AE">
        <w:rPr>
          <w:sz w:val="22"/>
          <w:szCs w:val="22"/>
        </w:rPr>
        <w:t xml:space="preserve"> Advertência;</w:t>
      </w:r>
    </w:p>
    <w:p w14:paraId="0D35356B" w14:textId="77777777" w:rsidR="007E618B" w:rsidRPr="004857AE" w:rsidRDefault="007E618B" w:rsidP="004857AE">
      <w:pPr>
        <w:ind w:left="-567"/>
        <w:jc w:val="both"/>
        <w:rPr>
          <w:sz w:val="22"/>
          <w:szCs w:val="22"/>
        </w:rPr>
      </w:pPr>
      <w:r w:rsidRPr="004857AE">
        <w:rPr>
          <w:bCs/>
          <w:sz w:val="22"/>
          <w:szCs w:val="22"/>
        </w:rPr>
        <w:t>19.4.2.</w:t>
      </w:r>
      <w:r w:rsidRPr="004857AE">
        <w:rPr>
          <w:sz w:val="22"/>
          <w:szCs w:val="22"/>
        </w:rPr>
        <w:t xml:space="preserve"> Multa por atraso a cada 30 dias após o prazo previsto no subitem 19.2.1, no percentual de 10% (dez por cento), calculada sobre o valor do contrato, caso não sejam cumpridas fielmente as condições pactuadas;</w:t>
      </w:r>
    </w:p>
    <w:p w14:paraId="4D4EF494" w14:textId="77777777" w:rsidR="007E618B" w:rsidRPr="004857AE" w:rsidRDefault="007E618B" w:rsidP="004857AE">
      <w:pPr>
        <w:ind w:left="-567"/>
        <w:jc w:val="both"/>
        <w:rPr>
          <w:sz w:val="22"/>
          <w:szCs w:val="22"/>
        </w:rPr>
      </w:pPr>
      <w:r w:rsidRPr="004857AE">
        <w:rPr>
          <w:bCs/>
          <w:sz w:val="22"/>
          <w:szCs w:val="22"/>
        </w:rPr>
        <w:t>19.4.3.</w:t>
      </w:r>
      <w:r w:rsidRPr="004857AE">
        <w:rPr>
          <w:sz w:val="22"/>
          <w:szCs w:val="22"/>
        </w:rPr>
        <w:t xml:space="preserve"> Suspensão temporária de participação em licitação e impedimento de contratar com Administração por período não superior a dois (2) anos; e</w:t>
      </w:r>
    </w:p>
    <w:p w14:paraId="6909C022" w14:textId="77777777" w:rsidR="007E618B" w:rsidRPr="004857AE" w:rsidRDefault="007E618B" w:rsidP="004857AE">
      <w:pPr>
        <w:ind w:left="-567"/>
        <w:jc w:val="both"/>
        <w:rPr>
          <w:sz w:val="22"/>
          <w:szCs w:val="22"/>
        </w:rPr>
      </w:pPr>
      <w:r w:rsidRPr="004857AE">
        <w:rPr>
          <w:bCs/>
          <w:sz w:val="22"/>
          <w:szCs w:val="22"/>
        </w:rPr>
        <w:t>19.4.4.</w:t>
      </w:r>
      <w:r w:rsidRPr="004857AE">
        <w:rPr>
          <w:sz w:val="22"/>
          <w:szCs w:val="22"/>
        </w:rPr>
        <w:t xml:space="preserve"> Declaração de inidoneidade para licitar ou contratar com a Administração Pública.</w:t>
      </w:r>
    </w:p>
    <w:p w14:paraId="361CC78C" w14:textId="77777777" w:rsidR="007E618B" w:rsidRPr="004857AE" w:rsidRDefault="007E618B" w:rsidP="004857AE">
      <w:pPr>
        <w:ind w:left="-567"/>
        <w:jc w:val="both"/>
        <w:rPr>
          <w:sz w:val="22"/>
          <w:szCs w:val="22"/>
        </w:rPr>
      </w:pPr>
      <w:r w:rsidRPr="004857AE">
        <w:rPr>
          <w:bCs/>
          <w:sz w:val="22"/>
          <w:szCs w:val="22"/>
        </w:rPr>
        <w:t>19.5.</w:t>
      </w:r>
      <w:r w:rsidRPr="004857AE">
        <w:rPr>
          <w:sz w:val="22"/>
          <w:szCs w:val="22"/>
        </w:rPr>
        <w:t xml:space="preserve"> A aplicação da sanção prevista no subitem 19.4.1 não prejudica a incidência cumulativa das penalidades dos subitens 19.4.2 e 19.4.3, principalmente, sem prejuízo de outras hipóteses, em caso de reincidência de atraso na entrega do objeto licitado ou caso haja cumulação de inadimplemento de eventuais cotas mensais, expressamente previstas, facultada a defesa prévia do interessado, no prazo de dez (10) dias úteis.</w:t>
      </w:r>
    </w:p>
    <w:p w14:paraId="09200E9E" w14:textId="77777777" w:rsidR="007E618B" w:rsidRPr="004857AE" w:rsidRDefault="007E618B" w:rsidP="004857AE">
      <w:pPr>
        <w:ind w:left="-567"/>
        <w:jc w:val="both"/>
        <w:rPr>
          <w:sz w:val="22"/>
          <w:szCs w:val="22"/>
        </w:rPr>
      </w:pPr>
      <w:r w:rsidRPr="004857AE">
        <w:rPr>
          <w:bCs/>
          <w:sz w:val="22"/>
          <w:szCs w:val="22"/>
        </w:rPr>
        <w:t>19.6.</w:t>
      </w:r>
      <w:r w:rsidRPr="004857AE">
        <w:rPr>
          <w:sz w:val="22"/>
          <w:szCs w:val="22"/>
        </w:rPr>
        <w:t xml:space="preserve"> As sanções previstas nos subitens 19.4.1, 19.4.3 e 19.4.4 poderão ser aplicadas conjuntamente com o subitem 19.4.2, facultada a defesa prévia do interessado, no prazo de 10(dez) dias úteis.</w:t>
      </w:r>
    </w:p>
    <w:p w14:paraId="2DDD8530" w14:textId="77777777" w:rsidR="007E618B" w:rsidRPr="004857AE" w:rsidRDefault="007E618B" w:rsidP="004857AE">
      <w:pPr>
        <w:ind w:left="-567"/>
        <w:jc w:val="both"/>
        <w:rPr>
          <w:sz w:val="22"/>
          <w:szCs w:val="22"/>
        </w:rPr>
      </w:pPr>
      <w:r w:rsidRPr="004857AE">
        <w:rPr>
          <w:bCs/>
          <w:sz w:val="22"/>
          <w:szCs w:val="22"/>
        </w:rPr>
        <w:t>19.7.</w:t>
      </w:r>
      <w:r w:rsidRPr="004857AE">
        <w:rPr>
          <w:sz w:val="22"/>
          <w:szCs w:val="22"/>
        </w:rPr>
        <w:t xml:space="preserve"> A aplicação das penalidades previstas neste item é de competência exclusiva do Defensor Público Geral do Estado.</w:t>
      </w:r>
    </w:p>
    <w:p w14:paraId="264B4859" w14:textId="77777777" w:rsidR="007E618B" w:rsidRPr="004857AE" w:rsidRDefault="007E618B" w:rsidP="004857AE">
      <w:pPr>
        <w:autoSpaceDE w:val="0"/>
        <w:autoSpaceDN w:val="0"/>
        <w:adjustRightInd w:val="0"/>
        <w:ind w:left="-567" w:right="-568"/>
        <w:jc w:val="both"/>
        <w:rPr>
          <w:rFonts w:eastAsia="Calibri"/>
          <w:color w:val="000000"/>
          <w:sz w:val="22"/>
          <w:szCs w:val="22"/>
          <w:lang w:eastAsia="en-US"/>
        </w:rPr>
      </w:pPr>
    </w:p>
    <w:p w14:paraId="312343DE" w14:textId="77777777" w:rsidR="007E618B" w:rsidRPr="004857AE" w:rsidRDefault="007E618B" w:rsidP="004857AE">
      <w:pPr>
        <w:ind w:left="-567"/>
        <w:jc w:val="both"/>
        <w:rPr>
          <w:b/>
          <w:sz w:val="22"/>
          <w:szCs w:val="22"/>
        </w:rPr>
      </w:pPr>
      <w:r w:rsidRPr="004857AE">
        <w:rPr>
          <w:b/>
          <w:sz w:val="22"/>
          <w:szCs w:val="22"/>
        </w:rPr>
        <w:t>20. CLÁUSULA DÉCIMA VIGÉSIMA - RESCISÃO CONTRATUAL:</w:t>
      </w:r>
    </w:p>
    <w:p w14:paraId="30EF64B4" w14:textId="77777777" w:rsidR="007E618B" w:rsidRPr="004857AE" w:rsidRDefault="007E618B" w:rsidP="004857AE">
      <w:pPr>
        <w:ind w:left="-567"/>
        <w:jc w:val="both"/>
        <w:rPr>
          <w:sz w:val="22"/>
          <w:szCs w:val="22"/>
        </w:rPr>
      </w:pPr>
      <w:r w:rsidRPr="004857AE">
        <w:rPr>
          <w:sz w:val="22"/>
          <w:szCs w:val="22"/>
        </w:rPr>
        <w:t>20.1. A rescisão do contrato ocorrerá de pleno direito, a critério da CONTRATANTE, independente de interposição judicial ou extrajudicial, em conformidade com o disposto no Art. 55, inciso IX, da Lei n. 8666/93 e suas alterações nos casos previstos nos artigos 77 e 78 da precitada lei e quando a CONTRATADA:</w:t>
      </w:r>
    </w:p>
    <w:p w14:paraId="6AF72B0C" w14:textId="77777777" w:rsidR="007E618B" w:rsidRPr="004857AE" w:rsidRDefault="007E618B" w:rsidP="007E618B">
      <w:pPr>
        <w:jc w:val="both"/>
        <w:rPr>
          <w:sz w:val="22"/>
          <w:szCs w:val="22"/>
        </w:rPr>
      </w:pPr>
      <w:r w:rsidRPr="004857AE">
        <w:rPr>
          <w:sz w:val="22"/>
          <w:szCs w:val="22"/>
        </w:rPr>
        <w:t>a) atrasar injustificadamente o fornecimento do objeto deste contrato;</w:t>
      </w:r>
    </w:p>
    <w:p w14:paraId="273B6D83" w14:textId="77777777" w:rsidR="007E618B" w:rsidRPr="004857AE" w:rsidRDefault="007E618B" w:rsidP="007E618B">
      <w:pPr>
        <w:jc w:val="both"/>
        <w:rPr>
          <w:sz w:val="22"/>
          <w:szCs w:val="22"/>
        </w:rPr>
      </w:pPr>
      <w:r w:rsidRPr="004857AE">
        <w:rPr>
          <w:sz w:val="22"/>
          <w:szCs w:val="22"/>
        </w:rPr>
        <w:t>b) falir ou dissolver-se;</w:t>
      </w:r>
    </w:p>
    <w:p w14:paraId="2DE501B3" w14:textId="77777777" w:rsidR="007E618B" w:rsidRPr="004857AE" w:rsidRDefault="007E618B" w:rsidP="007E618B">
      <w:pPr>
        <w:jc w:val="both"/>
        <w:rPr>
          <w:sz w:val="22"/>
          <w:szCs w:val="22"/>
        </w:rPr>
      </w:pPr>
      <w:r w:rsidRPr="004857AE">
        <w:rPr>
          <w:sz w:val="22"/>
          <w:szCs w:val="22"/>
        </w:rPr>
        <w:t>c) transferir, no todo ou em parte, as obrigações decorrentes deste contrato sem a expressa anuência da CONTRATANTE.</w:t>
      </w:r>
    </w:p>
    <w:p w14:paraId="457EF1F7" w14:textId="77777777" w:rsidR="007E618B" w:rsidRPr="004857AE" w:rsidRDefault="007E618B" w:rsidP="007E618B">
      <w:pPr>
        <w:tabs>
          <w:tab w:val="left" w:pos="2880"/>
          <w:tab w:val="left" w:pos="5137"/>
        </w:tabs>
        <w:suppressAutoHyphens/>
        <w:jc w:val="both"/>
        <w:rPr>
          <w:sz w:val="22"/>
          <w:szCs w:val="22"/>
        </w:rPr>
      </w:pPr>
      <w:r w:rsidRPr="004857AE">
        <w:rPr>
          <w:sz w:val="22"/>
          <w:szCs w:val="22"/>
        </w:rPr>
        <w:lastRenderedPageBreak/>
        <w:t>20.2. A rescisão deste contrato pode ser:</w:t>
      </w:r>
    </w:p>
    <w:p w14:paraId="32156494" w14:textId="77777777" w:rsidR="007E618B" w:rsidRPr="004857AE" w:rsidRDefault="007E618B" w:rsidP="007E618B">
      <w:pPr>
        <w:tabs>
          <w:tab w:val="left" w:pos="2880"/>
          <w:tab w:val="left" w:pos="5137"/>
        </w:tabs>
        <w:suppressAutoHyphens/>
        <w:jc w:val="both"/>
        <w:rPr>
          <w:sz w:val="22"/>
          <w:szCs w:val="22"/>
        </w:rPr>
      </w:pPr>
      <w:r w:rsidRPr="004857AE">
        <w:rPr>
          <w:sz w:val="22"/>
          <w:szCs w:val="22"/>
        </w:rPr>
        <w:t>a) Determinada por ato unilateral e escrito da CONTRATANTE, nos casos enumerados nos incisos I a XII e XVII do artigo 78 da LAE n. 8.666/93;</w:t>
      </w:r>
    </w:p>
    <w:p w14:paraId="79C03F0E" w14:textId="77777777" w:rsidR="007E618B" w:rsidRPr="004857AE" w:rsidRDefault="007E618B" w:rsidP="007E618B">
      <w:pPr>
        <w:tabs>
          <w:tab w:val="left" w:pos="2880"/>
          <w:tab w:val="left" w:pos="5137"/>
        </w:tabs>
        <w:suppressAutoHyphens/>
        <w:jc w:val="both"/>
        <w:rPr>
          <w:sz w:val="22"/>
          <w:szCs w:val="22"/>
        </w:rPr>
      </w:pPr>
      <w:r w:rsidRPr="004857AE">
        <w:rPr>
          <w:sz w:val="22"/>
          <w:szCs w:val="22"/>
        </w:rPr>
        <w:t>b) Amigável, por acordo entre as partes, reduzida a termo no processo de licitação, desde que haja conveniência para CONTRATANTE;</w:t>
      </w:r>
    </w:p>
    <w:p w14:paraId="5F3FEC41" w14:textId="77777777" w:rsidR="007E618B" w:rsidRPr="004857AE" w:rsidRDefault="007E618B" w:rsidP="007E618B">
      <w:pPr>
        <w:tabs>
          <w:tab w:val="left" w:pos="2880"/>
          <w:tab w:val="left" w:pos="5137"/>
        </w:tabs>
        <w:suppressAutoHyphens/>
        <w:jc w:val="both"/>
        <w:rPr>
          <w:sz w:val="22"/>
          <w:szCs w:val="22"/>
        </w:rPr>
      </w:pPr>
      <w:r w:rsidRPr="004857AE">
        <w:rPr>
          <w:sz w:val="22"/>
          <w:szCs w:val="22"/>
        </w:rPr>
        <w:t>c) Judicial, nos termos da legislação vigente sobre a matéria</w:t>
      </w:r>
    </w:p>
    <w:p w14:paraId="3257504E" w14:textId="77777777" w:rsidR="007E618B" w:rsidRPr="004857AE" w:rsidRDefault="007E618B" w:rsidP="007E618B">
      <w:pPr>
        <w:tabs>
          <w:tab w:val="left" w:pos="2880"/>
          <w:tab w:val="left" w:pos="5137"/>
        </w:tabs>
        <w:suppressAutoHyphens/>
        <w:jc w:val="both"/>
        <w:rPr>
          <w:sz w:val="22"/>
          <w:szCs w:val="22"/>
        </w:rPr>
      </w:pPr>
      <w:r w:rsidRPr="004857AE">
        <w:rPr>
          <w:sz w:val="22"/>
          <w:szCs w:val="22"/>
        </w:rPr>
        <w:t>20.3. A rescisão administrativa ou amigável deve ser procedida de autorização escrita e fundamentada da autoridade competente.</w:t>
      </w:r>
    </w:p>
    <w:p w14:paraId="5AB0A03E" w14:textId="77777777" w:rsidR="007E618B" w:rsidRPr="004857AE" w:rsidRDefault="007E618B" w:rsidP="007E618B">
      <w:pPr>
        <w:tabs>
          <w:tab w:val="left" w:pos="2880"/>
          <w:tab w:val="left" w:pos="5137"/>
        </w:tabs>
        <w:suppressAutoHyphens/>
        <w:jc w:val="both"/>
        <w:rPr>
          <w:sz w:val="22"/>
          <w:szCs w:val="22"/>
        </w:rPr>
      </w:pPr>
    </w:p>
    <w:p w14:paraId="4500578B" w14:textId="77777777" w:rsidR="007E618B" w:rsidRPr="004857AE" w:rsidRDefault="007E618B" w:rsidP="004857AE">
      <w:pPr>
        <w:tabs>
          <w:tab w:val="left" w:pos="2880"/>
          <w:tab w:val="left" w:pos="5137"/>
        </w:tabs>
        <w:suppressAutoHyphens/>
        <w:ind w:left="-567"/>
        <w:jc w:val="both"/>
        <w:rPr>
          <w:b/>
          <w:sz w:val="22"/>
          <w:szCs w:val="22"/>
        </w:rPr>
      </w:pPr>
      <w:r w:rsidRPr="004857AE">
        <w:rPr>
          <w:b/>
          <w:bCs/>
          <w:sz w:val="22"/>
          <w:szCs w:val="22"/>
        </w:rPr>
        <w:t>21.</w:t>
      </w:r>
      <w:r w:rsidRPr="004857AE">
        <w:rPr>
          <w:sz w:val="22"/>
          <w:szCs w:val="22"/>
        </w:rPr>
        <w:t xml:space="preserve"> </w:t>
      </w:r>
      <w:r w:rsidRPr="004857AE">
        <w:rPr>
          <w:b/>
          <w:sz w:val="22"/>
          <w:szCs w:val="22"/>
        </w:rPr>
        <w:t>CLÁUSULA VIGÉSIMA PRIMEIRA – DA VINCULAÇÃO AO EDITAL:</w:t>
      </w:r>
    </w:p>
    <w:p w14:paraId="392B545A" w14:textId="77777777" w:rsidR="007E618B" w:rsidRPr="004857AE" w:rsidRDefault="007E618B" w:rsidP="004857AE">
      <w:pPr>
        <w:tabs>
          <w:tab w:val="left" w:pos="2880"/>
          <w:tab w:val="left" w:pos="5137"/>
        </w:tabs>
        <w:suppressAutoHyphens/>
        <w:ind w:left="-567"/>
        <w:jc w:val="both"/>
        <w:rPr>
          <w:bCs/>
          <w:sz w:val="22"/>
          <w:szCs w:val="22"/>
        </w:rPr>
      </w:pPr>
      <w:r w:rsidRPr="004857AE">
        <w:rPr>
          <w:bCs/>
          <w:sz w:val="22"/>
          <w:szCs w:val="22"/>
        </w:rPr>
        <w:t xml:space="preserve">21.1. Este contrato fica vinculado ao Pregão Eletrônico n. </w:t>
      </w:r>
      <w:r w:rsidRPr="004857AE">
        <w:rPr>
          <w:bCs/>
          <w:sz w:val="22"/>
          <w:szCs w:val="22"/>
          <w:highlight w:val="yellow"/>
        </w:rPr>
        <w:t>XX/2022-DPE/RN</w:t>
      </w:r>
      <w:r w:rsidRPr="004857AE">
        <w:rPr>
          <w:bCs/>
          <w:sz w:val="22"/>
          <w:szCs w:val="22"/>
        </w:rPr>
        <w:t>, cuja realização decorre de autorização do Defensor Público Geral do Estado do Rio Grande do Norte, constante no processo n. 292 /2022-DPE/RN.</w:t>
      </w:r>
    </w:p>
    <w:p w14:paraId="4E4FC6E7" w14:textId="77777777" w:rsidR="007E618B" w:rsidRPr="004857AE" w:rsidRDefault="007E618B" w:rsidP="004857AE">
      <w:pPr>
        <w:tabs>
          <w:tab w:val="left" w:pos="2880"/>
          <w:tab w:val="left" w:pos="5137"/>
        </w:tabs>
        <w:suppressAutoHyphens/>
        <w:ind w:left="-567"/>
        <w:jc w:val="both"/>
        <w:rPr>
          <w:bCs/>
          <w:sz w:val="22"/>
          <w:szCs w:val="22"/>
        </w:rPr>
      </w:pPr>
      <w:r w:rsidRPr="004857AE">
        <w:rPr>
          <w:bCs/>
          <w:sz w:val="22"/>
          <w:szCs w:val="22"/>
        </w:rPr>
        <w:t xml:space="preserve">21.2. São partes integrantes deste Contrato o Edital do </w:t>
      </w:r>
      <w:r w:rsidRPr="004857AE">
        <w:rPr>
          <w:bCs/>
          <w:sz w:val="22"/>
          <w:szCs w:val="22"/>
          <w:highlight w:val="yellow"/>
        </w:rPr>
        <w:t>Pregão Eletrônico n. XX/2022-</w:t>
      </w:r>
      <w:r w:rsidRPr="004857AE">
        <w:rPr>
          <w:bCs/>
          <w:sz w:val="22"/>
          <w:szCs w:val="22"/>
        </w:rPr>
        <w:t>DPE/RN, seus anexos e a proposta apresentada pela CONTRATADA.</w:t>
      </w:r>
    </w:p>
    <w:p w14:paraId="658E6D53" w14:textId="77777777" w:rsidR="007E618B" w:rsidRPr="004857AE" w:rsidRDefault="007E618B" w:rsidP="004857AE">
      <w:pPr>
        <w:tabs>
          <w:tab w:val="left" w:pos="2880"/>
          <w:tab w:val="left" w:pos="5137"/>
        </w:tabs>
        <w:suppressAutoHyphens/>
        <w:ind w:left="-567"/>
        <w:jc w:val="both"/>
        <w:rPr>
          <w:bCs/>
          <w:sz w:val="22"/>
          <w:szCs w:val="22"/>
        </w:rPr>
      </w:pPr>
    </w:p>
    <w:p w14:paraId="2404E817" w14:textId="77777777" w:rsidR="007E618B" w:rsidRPr="004857AE" w:rsidRDefault="007E618B" w:rsidP="004857AE">
      <w:pPr>
        <w:pStyle w:val="Corpodetexto"/>
        <w:spacing w:line="240" w:lineRule="auto"/>
        <w:ind w:left="-567"/>
        <w:rPr>
          <w:b/>
          <w:sz w:val="22"/>
          <w:szCs w:val="22"/>
        </w:rPr>
      </w:pPr>
      <w:r w:rsidRPr="004857AE">
        <w:rPr>
          <w:b/>
          <w:sz w:val="22"/>
          <w:szCs w:val="22"/>
        </w:rPr>
        <w:t>22. CLÁUSULA VIGÉSIMA SEGUNDA - DAS DISPOSIÇÕES:</w:t>
      </w:r>
    </w:p>
    <w:p w14:paraId="6B487326" w14:textId="77777777" w:rsidR="007E618B" w:rsidRPr="004857AE" w:rsidRDefault="007E618B" w:rsidP="004857AE">
      <w:pPr>
        <w:pStyle w:val="Corpodetexto"/>
        <w:spacing w:line="240" w:lineRule="auto"/>
        <w:ind w:left="-567"/>
        <w:rPr>
          <w:sz w:val="22"/>
          <w:szCs w:val="22"/>
        </w:rPr>
      </w:pPr>
      <w:r w:rsidRPr="004857AE">
        <w:rPr>
          <w:sz w:val="22"/>
          <w:szCs w:val="22"/>
        </w:rPr>
        <w:t xml:space="preserve">22.1. A assinatura deste instrumento contratual, oriundo da </w:t>
      </w:r>
      <w:r w:rsidRPr="004857AE">
        <w:rPr>
          <w:sz w:val="22"/>
          <w:szCs w:val="22"/>
          <w:highlight w:val="yellow"/>
        </w:rPr>
        <w:t>XX/2022-DPE/RN</w:t>
      </w:r>
      <w:r w:rsidRPr="004857AE">
        <w:rPr>
          <w:sz w:val="22"/>
          <w:szCs w:val="22"/>
        </w:rPr>
        <w:t>, está condicionada à verificação da regularidade fiscal da CONTRATADA.</w:t>
      </w:r>
    </w:p>
    <w:p w14:paraId="55766CDE" w14:textId="77777777" w:rsidR="007E618B" w:rsidRPr="004857AE" w:rsidRDefault="007E618B" w:rsidP="004857AE">
      <w:pPr>
        <w:tabs>
          <w:tab w:val="left" w:pos="2977"/>
        </w:tabs>
        <w:ind w:left="-567"/>
        <w:jc w:val="both"/>
        <w:rPr>
          <w:sz w:val="22"/>
          <w:szCs w:val="22"/>
        </w:rPr>
      </w:pPr>
      <w:r w:rsidRPr="004857AE">
        <w:rPr>
          <w:sz w:val="22"/>
          <w:szCs w:val="22"/>
        </w:rPr>
        <w:t>22.2. Face ao disposto no § 1º, do art. 65, da Lei n.º 8.666, de 21.06.93 e suas alterações, a quantidade de que trata este contrato poderá sofrer acréscimos ou supressões de até vinte e cinco por cento (25%) do valor inicial do contrato.</w:t>
      </w:r>
    </w:p>
    <w:p w14:paraId="3B3B686D" w14:textId="77777777" w:rsidR="007E618B" w:rsidRPr="004857AE" w:rsidRDefault="007E618B" w:rsidP="004857AE">
      <w:pPr>
        <w:tabs>
          <w:tab w:val="left" w:pos="2977"/>
        </w:tabs>
        <w:ind w:left="-567"/>
        <w:jc w:val="both"/>
        <w:rPr>
          <w:sz w:val="22"/>
          <w:szCs w:val="22"/>
        </w:rPr>
      </w:pPr>
      <w:r w:rsidRPr="004857AE">
        <w:rPr>
          <w:sz w:val="22"/>
          <w:szCs w:val="22"/>
        </w:rPr>
        <w:t>22.3. Os casos omissos serão resolvidos pela Lei n.º 8.666/93 e suas alterações, tudo de conformidade com as normas jurídicas e administrativas aplicáveis e com os princípios gerais do direito.</w:t>
      </w:r>
    </w:p>
    <w:p w14:paraId="7121E706" w14:textId="77777777" w:rsidR="007E618B" w:rsidRPr="004857AE" w:rsidRDefault="007E618B" w:rsidP="004857AE">
      <w:pPr>
        <w:ind w:left="-567"/>
        <w:jc w:val="both"/>
        <w:rPr>
          <w:b/>
          <w:sz w:val="22"/>
          <w:szCs w:val="22"/>
        </w:rPr>
      </w:pPr>
    </w:p>
    <w:p w14:paraId="3CA8D1AF" w14:textId="77777777" w:rsidR="007E618B" w:rsidRPr="004857AE" w:rsidRDefault="007E618B" w:rsidP="004857AE">
      <w:pPr>
        <w:ind w:left="-567"/>
        <w:jc w:val="both"/>
        <w:rPr>
          <w:b/>
          <w:sz w:val="22"/>
          <w:szCs w:val="22"/>
        </w:rPr>
      </w:pPr>
      <w:r w:rsidRPr="004857AE">
        <w:rPr>
          <w:b/>
          <w:sz w:val="22"/>
          <w:szCs w:val="22"/>
        </w:rPr>
        <w:t>23. CLÁUSULA VIGÉSIMA TERCEIRA – DA PUBLICIDADE:</w:t>
      </w:r>
    </w:p>
    <w:p w14:paraId="3380EDD5" w14:textId="77777777" w:rsidR="007E618B" w:rsidRPr="004857AE" w:rsidRDefault="007E618B" w:rsidP="004857AE">
      <w:pPr>
        <w:ind w:left="-567"/>
        <w:jc w:val="both"/>
        <w:rPr>
          <w:sz w:val="22"/>
          <w:szCs w:val="22"/>
        </w:rPr>
      </w:pPr>
      <w:r w:rsidRPr="004857AE">
        <w:rPr>
          <w:sz w:val="22"/>
          <w:szCs w:val="22"/>
        </w:rPr>
        <w:t>23.1. A CONTRATANTE providenciará, à sua conta, a publicação resumida do instrumento do contrato na imprensa oficial até o quinto dia útil do mês seguinte ao de sua assinatura.</w:t>
      </w:r>
    </w:p>
    <w:p w14:paraId="7430D440" w14:textId="77777777" w:rsidR="007E618B" w:rsidRPr="004857AE" w:rsidRDefault="007E618B" w:rsidP="004857AE">
      <w:pPr>
        <w:ind w:left="-567"/>
        <w:jc w:val="both"/>
        <w:rPr>
          <w:b/>
          <w:sz w:val="22"/>
          <w:szCs w:val="22"/>
        </w:rPr>
      </w:pPr>
    </w:p>
    <w:p w14:paraId="104B8D38" w14:textId="77777777" w:rsidR="007E618B" w:rsidRPr="004857AE" w:rsidRDefault="007E618B" w:rsidP="004857AE">
      <w:pPr>
        <w:ind w:left="-567"/>
        <w:jc w:val="both"/>
        <w:rPr>
          <w:b/>
          <w:sz w:val="22"/>
          <w:szCs w:val="22"/>
        </w:rPr>
      </w:pPr>
      <w:r w:rsidRPr="004857AE">
        <w:rPr>
          <w:b/>
          <w:sz w:val="22"/>
          <w:szCs w:val="22"/>
        </w:rPr>
        <w:t xml:space="preserve">24. CLÁUSULA VIGÉSIMA QUARTA – DO FORO: </w:t>
      </w:r>
    </w:p>
    <w:p w14:paraId="3D755B76" w14:textId="77777777" w:rsidR="007E618B" w:rsidRPr="004857AE" w:rsidRDefault="007E618B" w:rsidP="004857AE">
      <w:pPr>
        <w:ind w:left="-567"/>
        <w:jc w:val="both"/>
        <w:rPr>
          <w:sz w:val="22"/>
          <w:szCs w:val="22"/>
        </w:rPr>
      </w:pPr>
      <w:r w:rsidRPr="004857AE">
        <w:rPr>
          <w:sz w:val="22"/>
          <w:szCs w:val="22"/>
        </w:rPr>
        <w:t xml:space="preserve">24.1. Fica eleito o foro da Comarca de Natal/RN para dirimir quaisquer dúvidas decorrentes deste contrato com exclusão de qualquer outro. E para firmeza e validade, e como prova de assim </w:t>
      </w:r>
      <w:proofErr w:type="gramStart"/>
      <w:r w:rsidRPr="004857AE">
        <w:rPr>
          <w:sz w:val="22"/>
          <w:szCs w:val="22"/>
        </w:rPr>
        <w:t>haverem</w:t>
      </w:r>
      <w:proofErr w:type="gramEnd"/>
      <w:r w:rsidRPr="004857AE">
        <w:rPr>
          <w:sz w:val="22"/>
          <w:szCs w:val="22"/>
        </w:rPr>
        <w:t xml:space="preserve"> entre si, ajustado e contratado, é expedido o presente contrato em 03 (quatro) vias, que lido e achado conforme, são assinadas pelas partes contratantes e pelas testemunhas abaixo identificadas, dele sendo extraídas as cópias necessárias à sua aprovação e execução.</w:t>
      </w:r>
    </w:p>
    <w:p w14:paraId="5A428798" w14:textId="77777777" w:rsidR="007E618B" w:rsidRPr="004857AE" w:rsidRDefault="007E618B" w:rsidP="007E618B">
      <w:pPr>
        <w:widowControl w:val="0"/>
        <w:jc w:val="both"/>
        <w:rPr>
          <w:sz w:val="22"/>
          <w:szCs w:val="22"/>
        </w:rPr>
      </w:pPr>
    </w:p>
    <w:p w14:paraId="4558C83B" w14:textId="77777777" w:rsidR="007E618B" w:rsidRPr="004857AE" w:rsidRDefault="007E618B" w:rsidP="007E618B">
      <w:pPr>
        <w:pStyle w:val="Corpodetexto"/>
        <w:spacing w:line="240" w:lineRule="auto"/>
        <w:jc w:val="center"/>
        <w:rPr>
          <w:sz w:val="22"/>
          <w:szCs w:val="22"/>
        </w:rPr>
      </w:pPr>
      <w:r w:rsidRPr="004857AE">
        <w:rPr>
          <w:sz w:val="22"/>
          <w:szCs w:val="22"/>
        </w:rPr>
        <w:t xml:space="preserve">Natal/RN, __________ de _________________ </w:t>
      </w:r>
      <w:proofErr w:type="spellStart"/>
      <w:r w:rsidRPr="004857AE">
        <w:rPr>
          <w:sz w:val="22"/>
          <w:szCs w:val="22"/>
        </w:rPr>
        <w:t>de</w:t>
      </w:r>
      <w:proofErr w:type="spellEnd"/>
      <w:r w:rsidRPr="004857AE">
        <w:rPr>
          <w:sz w:val="22"/>
          <w:szCs w:val="22"/>
        </w:rPr>
        <w:t xml:space="preserve"> 2022.</w:t>
      </w:r>
    </w:p>
    <w:p w14:paraId="7A065C7E" w14:textId="77777777" w:rsidR="007E618B" w:rsidRPr="004857AE" w:rsidRDefault="007E618B" w:rsidP="007E618B">
      <w:pPr>
        <w:pStyle w:val="Corpodetexto"/>
        <w:spacing w:line="240" w:lineRule="auto"/>
        <w:jc w:val="center"/>
        <w:rPr>
          <w:sz w:val="22"/>
          <w:szCs w:val="22"/>
        </w:rPr>
      </w:pPr>
    </w:p>
    <w:p w14:paraId="53C71C35" w14:textId="77777777" w:rsidR="007E618B" w:rsidRPr="004857AE" w:rsidRDefault="007E618B" w:rsidP="007E618B">
      <w:pPr>
        <w:pStyle w:val="Corpodetexto"/>
        <w:spacing w:line="240" w:lineRule="auto"/>
        <w:jc w:val="center"/>
        <w:rPr>
          <w:sz w:val="22"/>
          <w:szCs w:val="22"/>
        </w:rPr>
      </w:pPr>
    </w:p>
    <w:p w14:paraId="1892028F" w14:textId="77777777" w:rsidR="007E618B" w:rsidRPr="004857AE" w:rsidRDefault="007E618B" w:rsidP="007E618B">
      <w:pPr>
        <w:pStyle w:val="Corpodetexto"/>
        <w:spacing w:line="240" w:lineRule="auto"/>
        <w:jc w:val="center"/>
        <w:rPr>
          <w:b/>
          <w:sz w:val="22"/>
          <w:szCs w:val="22"/>
        </w:rPr>
      </w:pPr>
      <w:r w:rsidRPr="004857AE">
        <w:rPr>
          <w:b/>
          <w:sz w:val="22"/>
          <w:szCs w:val="22"/>
        </w:rPr>
        <w:t xml:space="preserve">CLÍSTENES MIKAEL DE LIMA GADELHA </w:t>
      </w:r>
    </w:p>
    <w:p w14:paraId="3478F19B" w14:textId="77777777" w:rsidR="007E618B" w:rsidRPr="004857AE" w:rsidRDefault="007E618B" w:rsidP="007E618B">
      <w:pPr>
        <w:pStyle w:val="Corpodetexto"/>
        <w:spacing w:line="240" w:lineRule="auto"/>
        <w:jc w:val="center"/>
        <w:rPr>
          <w:b/>
          <w:sz w:val="22"/>
          <w:szCs w:val="22"/>
        </w:rPr>
      </w:pPr>
      <w:r w:rsidRPr="004857AE">
        <w:rPr>
          <w:b/>
          <w:sz w:val="22"/>
          <w:szCs w:val="22"/>
        </w:rPr>
        <w:t>DEFENSOR PÚBLICO-GERAL DO ESTADO DO RIO GRANDE DO NORTE</w:t>
      </w:r>
    </w:p>
    <w:p w14:paraId="1ED98FFE" w14:textId="77777777" w:rsidR="007E618B" w:rsidRPr="004857AE" w:rsidRDefault="007E618B" w:rsidP="007E618B">
      <w:pPr>
        <w:pStyle w:val="Corpodetexto"/>
        <w:spacing w:line="240" w:lineRule="auto"/>
        <w:jc w:val="center"/>
        <w:rPr>
          <w:b/>
          <w:sz w:val="22"/>
          <w:szCs w:val="22"/>
        </w:rPr>
      </w:pPr>
      <w:r w:rsidRPr="004857AE">
        <w:rPr>
          <w:b/>
          <w:sz w:val="22"/>
          <w:szCs w:val="22"/>
        </w:rPr>
        <w:t>CNPJ Nº 07.628.844/0001-2099</w:t>
      </w:r>
    </w:p>
    <w:p w14:paraId="1D6152E9" w14:textId="77777777" w:rsidR="007E618B" w:rsidRPr="004857AE" w:rsidRDefault="007E618B" w:rsidP="007E618B">
      <w:pPr>
        <w:spacing w:line="276" w:lineRule="auto"/>
        <w:jc w:val="center"/>
        <w:rPr>
          <w:b/>
          <w:bCs/>
          <w:color w:val="000000"/>
          <w:sz w:val="22"/>
          <w:szCs w:val="22"/>
        </w:rPr>
      </w:pPr>
    </w:p>
    <w:p w14:paraId="39B68139" w14:textId="77777777" w:rsidR="007E618B" w:rsidRPr="004857AE" w:rsidRDefault="007E618B" w:rsidP="007E618B">
      <w:pPr>
        <w:spacing w:line="276" w:lineRule="auto"/>
        <w:jc w:val="center"/>
        <w:rPr>
          <w:b/>
          <w:bCs/>
          <w:color w:val="000000"/>
          <w:sz w:val="22"/>
          <w:szCs w:val="22"/>
        </w:rPr>
      </w:pPr>
      <w:r w:rsidRPr="004857AE">
        <w:rPr>
          <w:b/>
          <w:bCs/>
          <w:color w:val="000000"/>
          <w:sz w:val="22"/>
          <w:szCs w:val="22"/>
        </w:rPr>
        <w:t>EMPRESA</w:t>
      </w:r>
    </w:p>
    <w:p w14:paraId="2194AB5D" w14:textId="0CB7A86E" w:rsidR="007E618B" w:rsidRPr="004857AE" w:rsidRDefault="007E618B" w:rsidP="004857AE">
      <w:pPr>
        <w:spacing w:line="276" w:lineRule="auto"/>
        <w:jc w:val="center"/>
        <w:rPr>
          <w:b/>
          <w:bCs/>
          <w:color w:val="000000"/>
          <w:sz w:val="22"/>
          <w:szCs w:val="22"/>
        </w:rPr>
      </w:pPr>
      <w:r w:rsidRPr="004857AE">
        <w:rPr>
          <w:b/>
          <w:bCs/>
          <w:color w:val="000000"/>
          <w:sz w:val="22"/>
          <w:szCs w:val="22"/>
        </w:rPr>
        <w:t xml:space="preserve">CNPJ Nº </w:t>
      </w:r>
      <w:r w:rsidRPr="004857AE">
        <w:rPr>
          <w:sz w:val="22"/>
          <w:szCs w:val="22"/>
        </w:rPr>
        <w:t xml:space="preserve">                                              </w:t>
      </w:r>
    </w:p>
    <w:p w14:paraId="5F7ED704" w14:textId="77777777" w:rsidR="007E618B" w:rsidRPr="004857AE" w:rsidRDefault="007E618B" w:rsidP="007E618B">
      <w:pPr>
        <w:spacing w:line="276" w:lineRule="auto"/>
        <w:jc w:val="both"/>
        <w:rPr>
          <w:sz w:val="22"/>
          <w:szCs w:val="22"/>
        </w:rPr>
      </w:pPr>
      <w:r w:rsidRPr="004857AE">
        <w:rPr>
          <w:sz w:val="22"/>
          <w:szCs w:val="22"/>
        </w:rPr>
        <w:t>Testemunhas:</w:t>
      </w:r>
    </w:p>
    <w:p w14:paraId="200B9231" w14:textId="77777777" w:rsidR="007E618B" w:rsidRPr="004857AE" w:rsidRDefault="007E618B" w:rsidP="007E618B">
      <w:pPr>
        <w:spacing w:line="276" w:lineRule="auto"/>
        <w:jc w:val="both"/>
        <w:rPr>
          <w:sz w:val="22"/>
          <w:szCs w:val="22"/>
        </w:rPr>
      </w:pPr>
    </w:p>
    <w:p w14:paraId="76F41E31" w14:textId="77777777" w:rsidR="007E618B" w:rsidRPr="004857AE" w:rsidRDefault="007E618B" w:rsidP="007E618B">
      <w:pPr>
        <w:spacing w:line="276" w:lineRule="auto"/>
        <w:jc w:val="both"/>
        <w:rPr>
          <w:sz w:val="22"/>
          <w:szCs w:val="22"/>
        </w:rPr>
      </w:pPr>
      <w:r w:rsidRPr="004857AE">
        <w:rPr>
          <w:sz w:val="22"/>
          <w:szCs w:val="22"/>
        </w:rPr>
        <w:t>1) ________________________________        2)   _____________________________</w:t>
      </w:r>
    </w:p>
    <w:p w14:paraId="0CF42A45" w14:textId="02305A6A" w:rsidR="00553B58" w:rsidRPr="004857AE" w:rsidRDefault="007E618B" w:rsidP="004857AE">
      <w:pPr>
        <w:spacing w:line="276" w:lineRule="auto"/>
        <w:jc w:val="both"/>
        <w:rPr>
          <w:sz w:val="22"/>
          <w:szCs w:val="22"/>
        </w:rPr>
      </w:pPr>
      <w:r w:rsidRPr="004857AE">
        <w:rPr>
          <w:sz w:val="22"/>
          <w:szCs w:val="22"/>
        </w:rPr>
        <w:t xml:space="preserve">      CPF:                                                             CPF:</w:t>
      </w:r>
      <w:bookmarkEnd w:id="3"/>
    </w:p>
    <w:p w14:paraId="72D0A083" w14:textId="6B8F47C8" w:rsidR="007F61D7" w:rsidRDefault="007F61D7" w:rsidP="007F61D7">
      <w:pPr>
        <w:jc w:val="center"/>
        <w:rPr>
          <w:b/>
          <w:bCs/>
          <w:sz w:val="22"/>
          <w:szCs w:val="22"/>
        </w:rPr>
      </w:pPr>
    </w:p>
    <w:p w14:paraId="3A9B828F" w14:textId="6B6F0FEE" w:rsidR="005B717C" w:rsidRDefault="005B717C" w:rsidP="005B717C">
      <w:pPr>
        <w:jc w:val="center"/>
        <w:rPr>
          <w:b/>
          <w:bCs/>
          <w:sz w:val="22"/>
          <w:szCs w:val="22"/>
        </w:rPr>
      </w:pPr>
      <w:r w:rsidRPr="000760A4">
        <w:rPr>
          <w:b/>
          <w:bCs/>
          <w:sz w:val="22"/>
          <w:szCs w:val="22"/>
        </w:rPr>
        <w:lastRenderedPageBreak/>
        <w:t>ANEXO I</w:t>
      </w:r>
      <w:r>
        <w:rPr>
          <w:b/>
          <w:bCs/>
          <w:sz w:val="22"/>
          <w:szCs w:val="22"/>
        </w:rPr>
        <w:t>II</w:t>
      </w:r>
    </w:p>
    <w:p w14:paraId="7AEC6E61" w14:textId="77777777" w:rsidR="005B717C" w:rsidRPr="000760A4" w:rsidRDefault="005B717C" w:rsidP="005B717C">
      <w:pPr>
        <w:jc w:val="center"/>
        <w:rPr>
          <w:b/>
          <w:bCs/>
          <w:sz w:val="22"/>
          <w:szCs w:val="22"/>
        </w:rPr>
      </w:pPr>
    </w:p>
    <w:p w14:paraId="5B53758C" w14:textId="62ECEE77" w:rsidR="005B717C" w:rsidRDefault="005B717C" w:rsidP="005B717C">
      <w:pPr>
        <w:jc w:val="center"/>
        <w:rPr>
          <w:b/>
          <w:bCs/>
          <w:sz w:val="22"/>
          <w:szCs w:val="22"/>
        </w:rPr>
      </w:pPr>
      <w:r w:rsidRPr="005B717C">
        <w:rPr>
          <w:b/>
          <w:bCs/>
          <w:sz w:val="22"/>
          <w:szCs w:val="22"/>
        </w:rPr>
        <w:t xml:space="preserve">PREGÃO ELETRONICO N.º </w:t>
      </w:r>
      <w:r w:rsidR="000E7FE7">
        <w:rPr>
          <w:b/>
          <w:bCs/>
          <w:sz w:val="22"/>
          <w:szCs w:val="22"/>
        </w:rPr>
        <w:t>15/2022</w:t>
      </w:r>
      <w:r w:rsidRPr="005B717C">
        <w:rPr>
          <w:b/>
          <w:bCs/>
          <w:sz w:val="22"/>
          <w:szCs w:val="22"/>
        </w:rPr>
        <w:t xml:space="preserve">-DPE/RN </w:t>
      </w:r>
    </w:p>
    <w:p w14:paraId="3CF44456" w14:textId="01EE78CE" w:rsidR="005B717C" w:rsidRDefault="005B717C" w:rsidP="005B717C">
      <w:pPr>
        <w:jc w:val="center"/>
        <w:rPr>
          <w:b/>
          <w:bCs/>
          <w:sz w:val="22"/>
          <w:szCs w:val="22"/>
        </w:rPr>
      </w:pPr>
    </w:p>
    <w:p w14:paraId="349D16FB" w14:textId="504FE175" w:rsidR="005B717C" w:rsidRDefault="005B717C" w:rsidP="005B717C">
      <w:pPr>
        <w:jc w:val="center"/>
        <w:rPr>
          <w:b/>
          <w:bCs/>
          <w:sz w:val="22"/>
          <w:szCs w:val="22"/>
        </w:rPr>
      </w:pPr>
      <w:r w:rsidRPr="005B717C">
        <w:rPr>
          <w:b/>
          <w:bCs/>
          <w:sz w:val="22"/>
          <w:szCs w:val="22"/>
        </w:rPr>
        <w:t>MODELO DE P</w:t>
      </w:r>
      <w:r w:rsidR="004857AE">
        <w:rPr>
          <w:b/>
          <w:bCs/>
          <w:sz w:val="22"/>
          <w:szCs w:val="22"/>
        </w:rPr>
        <w:t>LA</w:t>
      </w:r>
      <w:r w:rsidRPr="005B717C">
        <w:rPr>
          <w:b/>
          <w:bCs/>
          <w:sz w:val="22"/>
          <w:szCs w:val="22"/>
        </w:rPr>
        <w:t xml:space="preserve">NILHA DE VALOR </w:t>
      </w:r>
      <w:r w:rsidR="00763010">
        <w:rPr>
          <w:b/>
          <w:bCs/>
          <w:sz w:val="22"/>
          <w:szCs w:val="22"/>
        </w:rPr>
        <w:t xml:space="preserve">MÉDIO </w:t>
      </w:r>
      <w:r w:rsidRPr="005B717C">
        <w:rPr>
          <w:b/>
          <w:bCs/>
          <w:sz w:val="22"/>
          <w:szCs w:val="22"/>
        </w:rPr>
        <w:t>ESTIMADO</w:t>
      </w:r>
    </w:p>
    <w:p w14:paraId="1DB679FD" w14:textId="7C72A02B" w:rsidR="007E618B" w:rsidRDefault="007E618B" w:rsidP="005B717C">
      <w:pPr>
        <w:jc w:val="center"/>
        <w:rPr>
          <w:b/>
          <w:bCs/>
          <w:sz w:val="22"/>
          <w:szCs w:val="22"/>
        </w:rPr>
      </w:pPr>
    </w:p>
    <w:p w14:paraId="547799D7" w14:textId="0B55AFA4" w:rsidR="007E618B" w:rsidRDefault="007E618B" w:rsidP="005B717C">
      <w:pPr>
        <w:jc w:val="center"/>
        <w:rPr>
          <w:b/>
          <w:bCs/>
          <w:sz w:val="22"/>
          <w:szCs w:val="22"/>
        </w:rPr>
      </w:pPr>
    </w:p>
    <w:p w14:paraId="713FD495" w14:textId="77777777" w:rsidR="007E618B" w:rsidRPr="005B717C" w:rsidRDefault="007E618B" w:rsidP="005B717C">
      <w:pPr>
        <w:jc w:val="center"/>
        <w:rPr>
          <w:b/>
          <w:bCs/>
          <w:sz w:val="22"/>
          <w:szCs w:val="22"/>
        </w:rPr>
      </w:pPr>
    </w:p>
    <w:tbl>
      <w:tblPr>
        <w:tblStyle w:val="TabeladeGrade1Clara-nfase3"/>
        <w:tblW w:w="9924" w:type="dxa"/>
        <w:tblInd w:w="-998" w:type="dxa"/>
        <w:tblLook w:val="04A0" w:firstRow="1" w:lastRow="0" w:firstColumn="1" w:lastColumn="0" w:noHBand="0" w:noVBand="1"/>
      </w:tblPr>
      <w:tblGrid>
        <w:gridCol w:w="1560"/>
        <w:gridCol w:w="3684"/>
        <w:gridCol w:w="2838"/>
        <w:gridCol w:w="1842"/>
      </w:tblGrid>
      <w:tr w:rsidR="007E618B" w14:paraId="6C1416E1" w14:textId="77777777" w:rsidTr="009848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24" w:type="dxa"/>
            <w:gridSpan w:val="4"/>
            <w:tcBorders>
              <w:top w:val="single" w:sz="4" w:space="0" w:color="auto"/>
              <w:left w:val="single" w:sz="4" w:space="0" w:color="auto"/>
              <w:right w:val="single" w:sz="4" w:space="0" w:color="auto"/>
            </w:tcBorders>
          </w:tcPr>
          <w:p w14:paraId="3E520845" w14:textId="3497974B" w:rsidR="007E618B" w:rsidRPr="006245CF" w:rsidRDefault="007E618B" w:rsidP="007E618B">
            <w:pPr>
              <w:widowControl w:val="0"/>
              <w:autoSpaceDE w:val="0"/>
              <w:autoSpaceDN w:val="0"/>
              <w:adjustRightInd w:val="0"/>
              <w:spacing w:line="360" w:lineRule="auto"/>
              <w:jc w:val="center"/>
              <w:rPr>
                <w:bCs w:val="0"/>
                <w:u w:val="single"/>
              </w:rPr>
            </w:pPr>
            <w:r w:rsidRPr="006245CF">
              <w:rPr>
                <w:bCs w:val="0"/>
                <w:u w:val="single"/>
              </w:rPr>
              <w:t>GRUPO</w:t>
            </w:r>
            <w:r w:rsidR="00713C45" w:rsidRPr="006245CF">
              <w:rPr>
                <w:bCs w:val="0"/>
                <w:u w:val="single"/>
              </w:rPr>
              <w:t xml:space="preserve"> 1</w:t>
            </w:r>
          </w:p>
        </w:tc>
      </w:tr>
      <w:tr w:rsidR="00984876" w:rsidRPr="00885104" w14:paraId="69FE8A19" w14:textId="77777777" w:rsidTr="006245CF">
        <w:tc>
          <w:tcPr>
            <w:cnfStyle w:val="001000000000" w:firstRow="0" w:lastRow="0" w:firstColumn="1" w:lastColumn="0" w:oddVBand="0" w:evenVBand="0" w:oddHBand="0" w:evenHBand="0" w:firstRowFirstColumn="0" w:firstRowLastColumn="0" w:lastRowFirstColumn="0" w:lastRowLastColumn="0"/>
            <w:tcW w:w="1560" w:type="dxa"/>
            <w:tcBorders>
              <w:left w:val="single" w:sz="4" w:space="0" w:color="auto"/>
              <w:bottom w:val="single" w:sz="4" w:space="0" w:color="auto"/>
            </w:tcBorders>
            <w:vAlign w:val="center"/>
          </w:tcPr>
          <w:p w14:paraId="59BEB172" w14:textId="7A430F05" w:rsidR="00984876" w:rsidRPr="00FC413F" w:rsidRDefault="00984876" w:rsidP="007E618B">
            <w:pPr>
              <w:widowControl w:val="0"/>
              <w:autoSpaceDE w:val="0"/>
              <w:autoSpaceDN w:val="0"/>
              <w:adjustRightInd w:val="0"/>
              <w:spacing w:line="360" w:lineRule="auto"/>
              <w:jc w:val="center"/>
              <w:rPr>
                <w:bCs w:val="0"/>
                <w:sz w:val="22"/>
                <w:szCs w:val="22"/>
              </w:rPr>
            </w:pPr>
            <w:r w:rsidRPr="00FC413F">
              <w:rPr>
                <w:bCs w:val="0"/>
                <w:sz w:val="22"/>
                <w:szCs w:val="22"/>
              </w:rPr>
              <w:t>Itens</w:t>
            </w:r>
          </w:p>
        </w:tc>
        <w:tc>
          <w:tcPr>
            <w:tcW w:w="3684" w:type="dxa"/>
            <w:tcBorders>
              <w:bottom w:val="single" w:sz="4" w:space="0" w:color="auto"/>
              <w:right w:val="single" w:sz="4" w:space="0" w:color="auto"/>
            </w:tcBorders>
            <w:vAlign w:val="center"/>
          </w:tcPr>
          <w:p w14:paraId="03AA3810" w14:textId="319292E0" w:rsidR="00984876" w:rsidRPr="00FC413F" w:rsidRDefault="00984876" w:rsidP="007E618B">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b/>
                <w:sz w:val="22"/>
                <w:szCs w:val="22"/>
              </w:rPr>
            </w:pPr>
            <w:r w:rsidRPr="00FC413F">
              <w:rPr>
                <w:b/>
                <w:sz w:val="22"/>
                <w:szCs w:val="22"/>
              </w:rPr>
              <w:t>Descrição</w:t>
            </w:r>
          </w:p>
        </w:tc>
        <w:tc>
          <w:tcPr>
            <w:tcW w:w="2838" w:type="dxa"/>
            <w:tcBorders>
              <w:left w:val="single" w:sz="4" w:space="0" w:color="auto"/>
              <w:bottom w:val="single" w:sz="4" w:space="0" w:color="auto"/>
              <w:right w:val="single" w:sz="4" w:space="0" w:color="auto"/>
            </w:tcBorders>
            <w:vAlign w:val="center"/>
          </w:tcPr>
          <w:p w14:paraId="4DB24322" w14:textId="77777777" w:rsidR="00984876" w:rsidRPr="00FC413F" w:rsidRDefault="00984876" w:rsidP="007E618B">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b/>
                <w:sz w:val="22"/>
                <w:szCs w:val="22"/>
              </w:rPr>
            </w:pPr>
            <w:r w:rsidRPr="00FC413F">
              <w:rPr>
                <w:b/>
                <w:sz w:val="22"/>
                <w:szCs w:val="22"/>
              </w:rPr>
              <w:t>Valor Unitário</w:t>
            </w:r>
          </w:p>
          <w:p w14:paraId="34356287" w14:textId="25B93851" w:rsidR="00984876" w:rsidRPr="00FC413F" w:rsidRDefault="00984876" w:rsidP="007E618B">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b/>
                <w:sz w:val="22"/>
                <w:szCs w:val="22"/>
              </w:rPr>
            </w:pPr>
            <w:r w:rsidRPr="00FC413F">
              <w:rPr>
                <w:b/>
                <w:sz w:val="22"/>
                <w:szCs w:val="22"/>
              </w:rPr>
              <w:t xml:space="preserve"> (R$)</w:t>
            </w:r>
          </w:p>
        </w:tc>
        <w:tc>
          <w:tcPr>
            <w:tcW w:w="1842" w:type="dxa"/>
            <w:tcBorders>
              <w:left w:val="single" w:sz="4" w:space="0" w:color="auto"/>
              <w:bottom w:val="single" w:sz="4" w:space="0" w:color="auto"/>
              <w:right w:val="single" w:sz="4" w:space="0" w:color="auto"/>
            </w:tcBorders>
            <w:vAlign w:val="center"/>
          </w:tcPr>
          <w:p w14:paraId="63CAD0DE" w14:textId="77777777" w:rsidR="00984876" w:rsidRPr="00FC413F" w:rsidRDefault="00984876" w:rsidP="007E618B">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b/>
                <w:sz w:val="22"/>
                <w:szCs w:val="22"/>
              </w:rPr>
            </w:pPr>
            <w:r w:rsidRPr="00FC413F">
              <w:rPr>
                <w:b/>
                <w:sz w:val="22"/>
                <w:szCs w:val="22"/>
              </w:rPr>
              <w:t>Valor Total</w:t>
            </w:r>
          </w:p>
          <w:p w14:paraId="6474A583" w14:textId="4E1468B9" w:rsidR="00984876" w:rsidRPr="00FC413F" w:rsidRDefault="00984876" w:rsidP="007E618B">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b/>
                <w:sz w:val="22"/>
                <w:szCs w:val="22"/>
              </w:rPr>
            </w:pPr>
            <w:r w:rsidRPr="00FC413F">
              <w:rPr>
                <w:b/>
                <w:sz w:val="22"/>
                <w:szCs w:val="22"/>
              </w:rPr>
              <w:t>(R$)</w:t>
            </w:r>
          </w:p>
        </w:tc>
      </w:tr>
      <w:tr w:rsidR="00984876" w:rsidRPr="00541965" w14:paraId="1F043C28" w14:textId="77777777" w:rsidTr="006245CF">
        <w:trPr>
          <w:trHeight w:val="824"/>
        </w:trPr>
        <w:tc>
          <w:tcPr>
            <w:cnfStyle w:val="001000000000" w:firstRow="0" w:lastRow="0" w:firstColumn="1" w:lastColumn="0" w:oddVBand="0" w:evenVBand="0" w:oddHBand="0" w:evenHBand="0" w:firstRowFirstColumn="0" w:firstRowLastColumn="0" w:lastRowFirstColumn="0" w:lastRowLastColumn="0"/>
            <w:tcW w:w="1560" w:type="dxa"/>
            <w:tcBorders>
              <w:top w:val="single" w:sz="4" w:space="0" w:color="auto"/>
              <w:left w:val="single" w:sz="4" w:space="0" w:color="auto"/>
              <w:right w:val="single" w:sz="4" w:space="0" w:color="auto"/>
            </w:tcBorders>
            <w:vAlign w:val="center"/>
          </w:tcPr>
          <w:p w14:paraId="6504D66B" w14:textId="2923F123" w:rsidR="00984876" w:rsidRPr="00FC413F" w:rsidRDefault="00984876" w:rsidP="007E618B">
            <w:pPr>
              <w:widowControl w:val="0"/>
              <w:autoSpaceDE w:val="0"/>
              <w:autoSpaceDN w:val="0"/>
              <w:adjustRightInd w:val="0"/>
              <w:spacing w:line="360" w:lineRule="auto"/>
              <w:jc w:val="center"/>
              <w:rPr>
                <w:b w:val="0"/>
                <w:sz w:val="22"/>
                <w:szCs w:val="22"/>
              </w:rPr>
            </w:pPr>
            <w:r w:rsidRPr="00FC413F">
              <w:rPr>
                <w:b w:val="0"/>
                <w:sz w:val="22"/>
                <w:szCs w:val="22"/>
              </w:rPr>
              <w:t>01</w:t>
            </w:r>
          </w:p>
        </w:tc>
        <w:tc>
          <w:tcPr>
            <w:tcW w:w="3684" w:type="dxa"/>
            <w:tcBorders>
              <w:top w:val="single" w:sz="4" w:space="0" w:color="auto"/>
              <w:left w:val="single" w:sz="4" w:space="0" w:color="auto"/>
              <w:bottom w:val="single" w:sz="4" w:space="0" w:color="auto"/>
              <w:right w:val="single" w:sz="4" w:space="0" w:color="auto"/>
            </w:tcBorders>
          </w:tcPr>
          <w:p w14:paraId="35FF19B6" w14:textId="77777777" w:rsidR="00984876" w:rsidRPr="00FC413F" w:rsidRDefault="00984876"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FC413F">
              <w:rPr>
                <w:color w:val="000000"/>
                <w:sz w:val="22"/>
                <w:szCs w:val="22"/>
                <w:lang w:val="en-US"/>
              </w:rPr>
              <w:t>NISSAN VERSA ADVANCE 1.6</w:t>
            </w:r>
          </w:p>
          <w:p w14:paraId="05A2B1F3" w14:textId="11C22ADB" w:rsidR="00984876" w:rsidRPr="00FC413F" w:rsidRDefault="00984876"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Cs/>
                <w:sz w:val="22"/>
                <w:szCs w:val="22"/>
              </w:rPr>
            </w:pPr>
            <w:r w:rsidRPr="00FC413F">
              <w:rPr>
                <w:bCs/>
                <w:color w:val="000000"/>
                <w:sz w:val="22"/>
                <w:szCs w:val="22"/>
                <w:lang w:val="en-US"/>
              </w:rPr>
              <w:t>2021/2022</w:t>
            </w:r>
          </w:p>
        </w:tc>
        <w:tc>
          <w:tcPr>
            <w:tcW w:w="2838" w:type="dxa"/>
            <w:tcBorders>
              <w:top w:val="single" w:sz="4" w:space="0" w:color="auto"/>
              <w:left w:val="single" w:sz="4" w:space="0" w:color="auto"/>
              <w:bottom w:val="single" w:sz="4" w:space="0" w:color="auto"/>
              <w:right w:val="single" w:sz="4" w:space="0" w:color="auto"/>
            </w:tcBorders>
            <w:vAlign w:val="center"/>
          </w:tcPr>
          <w:p w14:paraId="4D915A0B" w14:textId="48E748EF" w:rsidR="00984876" w:rsidRPr="00FC413F" w:rsidRDefault="00984876"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Cs/>
                <w:sz w:val="22"/>
                <w:szCs w:val="22"/>
              </w:rPr>
            </w:pPr>
            <w:r w:rsidRPr="00FC413F">
              <w:rPr>
                <w:bCs/>
                <w:sz w:val="22"/>
                <w:szCs w:val="22"/>
              </w:rPr>
              <w:t>1.812,41</w:t>
            </w:r>
          </w:p>
        </w:tc>
        <w:tc>
          <w:tcPr>
            <w:tcW w:w="1842" w:type="dxa"/>
            <w:tcBorders>
              <w:top w:val="single" w:sz="4" w:space="0" w:color="auto"/>
              <w:left w:val="single" w:sz="4" w:space="0" w:color="auto"/>
              <w:bottom w:val="single" w:sz="4" w:space="0" w:color="auto"/>
              <w:right w:val="single" w:sz="4" w:space="0" w:color="auto"/>
            </w:tcBorders>
            <w:vAlign w:val="center"/>
          </w:tcPr>
          <w:p w14:paraId="747A9DCA" w14:textId="609E3AA6" w:rsidR="00984876" w:rsidRPr="00FC413F" w:rsidRDefault="00984876"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Cs/>
                <w:sz w:val="22"/>
                <w:szCs w:val="22"/>
              </w:rPr>
            </w:pPr>
            <w:r w:rsidRPr="00FC413F">
              <w:rPr>
                <w:bCs/>
                <w:sz w:val="22"/>
                <w:szCs w:val="22"/>
              </w:rPr>
              <w:t>1.812,41</w:t>
            </w:r>
          </w:p>
        </w:tc>
      </w:tr>
      <w:tr w:rsidR="00984876" w:rsidRPr="00541965" w14:paraId="561E4EDB" w14:textId="77777777" w:rsidTr="006245CF">
        <w:tc>
          <w:tcPr>
            <w:cnfStyle w:val="001000000000" w:firstRow="0" w:lastRow="0" w:firstColumn="1" w:lastColumn="0" w:oddVBand="0" w:evenVBand="0" w:oddHBand="0" w:evenHBand="0" w:firstRowFirstColumn="0" w:firstRowLastColumn="0" w:lastRowFirstColumn="0" w:lastRowLastColumn="0"/>
            <w:tcW w:w="1560" w:type="dxa"/>
            <w:tcBorders>
              <w:top w:val="single" w:sz="4" w:space="0" w:color="auto"/>
              <w:left w:val="single" w:sz="4" w:space="0" w:color="auto"/>
              <w:bottom w:val="single" w:sz="4" w:space="0" w:color="auto"/>
              <w:right w:val="single" w:sz="4" w:space="0" w:color="auto"/>
            </w:tcBorders>
            <w:vAlign w:val="center"/>
          </w:tcPr>
          <w:p w14:paraId="0084820F" w14:textId="4302E5EF" w:rsidR="00984876" w:rsidRPr="00FC413F" w:rsidRDefault="00984876" w:rsidP="007E618B">
            <w:pPr>
              <w:widowControl w:val="0"/>
              <w:autoSpaceDE w:val="0"/>
              <w:autoSpaceDN w:val="0"/>
              <w:adjustRightInd w:val="0"/>
              <w:spacing w:line="360" w:lineRule="auto"/>
              <w:jc w:val="center"/>
              <w:rPr>
                <w:b w:val="0"/>
                <w:sz w:val="22"/>
                <w:szCs w:val="22"/>
              </w:rPr>
            </w:pPr>
            <w:r w:rsidRPr="00FC413F">
              <w:rPr>
                <w:b w:val="0"/>
                <w:sz w:val="22"/>
                <w:szCs w:val="22"/>
              </w:rPr>
              <w:t>02</w:t>
            </w:r>
          </w:p>
        </w:tc>
        <w:tc>
          <w:tcPr>
            <w:tcW w:w="3684" w:type="dxa"/>
            <w:tcBorders>
              <w:top w:val="single" w:sz="4" w:space="0" w:color="auto"/>
              <w:left w:val="single" w:sz="4" w:space="0" w:color="auto"/>
              <w:bottom w:val="single" w:sz="4" w:space="0" w:color="auto"/>
              <w:right w:val="single" w:sz="4" w:space="0" w:color="auto"/>
            </w:tcBorders>
          </w:tcPr>
          <w:p w14:paraId="45F286FF" w14:textId="77777777" w:rsidR="00984876" w:rsidRPr="00FC413F" w:rsidRDefault="00984876"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FC413F">
              <w:rPr>
                <w:color w:val="000000"/>
                <w:sz w:val="22"/>
                <w:szCs w:val="22"/>
                <w:lang w:val="en-US"/>
              </w:rPr>
              <w:t>NISSAN VERSA ADVANCE 1.6</w:t>
            </w:r>
          </w:p>
          <w:p w14:paraId="767E1D69" w14:textId="300018B5" w:rsidR="00984876" w:rsidRPr="00FC413F" w:rsidRDefault="00984876"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Cs/>
                <w:sz w:val="22"/>
                <w:szCs w:val="22"/>
              </w:rPr>
            </w:pPr>
            <w:r w:rsidRPr="00FC413F">
              <w:rPr>
                <w:bCs/>
                <w:color w:val="000000"/>
                <w:sz w:val="22"/>
                <w:szCs w:val="22"/>
                <w:lang w:val="en-US"/>
              </w:rPr>
              <w:t>2021/2022</w:t>
            </w:r>
          </w:p>
        </w:tc>
        <w:tc>
          <w:tcPr>
            <w:tcW w:w="2838" w:type="dxa"/>
            <w:tcBorders>
              <w:top w:val="single" w:sz="4" w:space="0" w:color="auto"/>
              <w:left w:val="single" w:sz="4" w:space="0" w:color="auto"/>
              <w:bottom w:val="single" w:sz="4" w:space="0" w:color="auto"/>
              <w:right w:val="single" w:sz="4" w:space="0" w:color="auto"/>
            </w:tcBorders>
            <w:vAlign w:val="center"/>
          </w:tcPr>
          <w:p w14:paraId="5F3B4C8A" w14:textId="47D99162" w:rsidR="00984876" w:rsidRPr="00FC413F" w:rsidRDefault="00984876"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Cs/>
                <w:sz w:val="22"/>
                <w:szCs w:val="22"/>
              </w:rPr>
            </w:pPr>
            <w:r w:rsidRPr="00FC413F">
              <w:rPr>
                <w:bCs/>
                <w:sz w:val="22"/>
                <w:szCs w:val="22"/>
              </w:rPr>
              <w:t>1.812,41</w:t>
            </w:r>
          </w:p>
        </w:tc>
        <w:tc>
          <w:tcPr>
            <w:tcW w:w="1842" w:type="dxa"/>
            <w:tcBorders>
              <w:top w:val="single" w:sz="4" w:space="0" w:color="auto"/>
              <w:left w:val="single" w:sz="4" w:space="0" w:color="auto"/>
              <w:bottom w:val="single" w:sz="4" w:space="0" w:color="auto"/>
              <w:right w:val="single" w:sz="4" w:space="0" w:color="auto"/>
            </w:tcBorders>
            <w:vAlign w:val="center"/>
          </w:tcPr>
          <w:p w14:paraId="341CF636" w14:textId="313CCE51" w:rsidR="00984876" w:rsidRPr="00FC413F" w:rsidRDefault="00984876"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Cs/>
                <w:sz w:val="22"/>
                <w:szCs w:val="22"/>
              </w:rPr>
            </w:pPr>
            <w:r w:rsidRPr="00FC413F">
              <w:rPr>
                <w:bCs/>
                <w:sz w:val="22"/>
                <w:szCs w:val="22"/>
              </w:rPr>
              <w:t>1.812,41</w:t>
            </w:r>
          </w:p>
        </w:tc>
      </w:tr>
      <w:tr w:rsidR="00984876" w:rsidRPr="00541965" w14:paraId="34C1F5C8" w14:textId="77777777" w:rsidTr="006245CF">
        <w:tc>
          <w:tcPr>
            <w:cnfStyle w:val="001000000000" w:firstRow="0" w:lastRow="0" w:firstColumn="1" w:lastColumn="0" w:oddVBand="0" w:evenVBand="0" w:oddHBand="0" w:evenHBand="0" w:firstRowFirstColumn="0" w:firstRowLastColumn="0" w:lastRowFirstColumn="0" w:lastRowLastColumn="0"/>
            <w:tcW w:w="1560" w:type="dxa"/>
            <w:tcBorders>
              <w:top w:val="single" w:sz="4" w:space="0" w:color="auto"/>
              <w:left w:val="single" w:sz="4" w:space="0" w:color="auto"/>
              <w:bottom w:val="single" w:sz="4" w:space="0" w:color="auto"/>
              <w:right w:val="single" w:sz="4" w:space="0" w:color="auto"/>
            </w:tcBorders>
            <w:vAlign w:val="center"/>
          </w:tcPr>
          <w:p w14:paraId="63C419B6" w14:textId="50445BFB" w:rsidR="00984876" w:rsidRPr="00FC413F" w:rsidRDefault="00984876" w:rsidP="007E618B">
            <w:pPr>
              <w:widowControl w:val="0"/>
              <w:autoSpaceDE w:val="0"/>
              <w:autoSpaceDN w:val="0"/>
              <w:adjustRightInd w:val="0"/>
              <w:spacing w:line="360" w:lineRule="auto"/>
              <w:jc w:val="center"/>
              <w:rPr>
                <w:b w:val="0"/>
                <w:sz w:val="22"/>
                <w:szCs w:val="22"/>
              </w:rPr>
            </w:pPr>
            <w:r w:rsidRPr="00FC413F">
              <w:rPr>
                <w:b w:val="0"/>
                <w:sz w:val="22"/>
                <w:szCs w:val="22"/>
              </w:rPr>
              <w:t>03</w:t>
            </w:r>
          </w:p>
        </w:tc>
        <w:tc>
          <w:tcPr>
            <w:tcW w:w="3684" w:type="dxa"/>
            <w:tcBorders>
              <w:top w:val="single" w:sz="4" w:space="0" w:color="auto"/>
              <w:left w:val="single" w:sz="4" w:space="0" w:color="auto"/>
              <w:bottom w:val="single" w:sz="4" w:space="0" w:color="auto"/>
              <w:right w:val="single" w:sz="4" w:space="0" w:color="auto"/>
            </w:tcBorders>
          </w:tcPr>
          <w:p w14:paraId="0DFA4D78" w14:textId="77777777" w:rsidR="00984876" w:rsidRPr="00FC413F" w:rsidRDefault="00984876"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FC413F">
              <w:rPr>
                <w:color w:val="000000"/>
                <w:sz w:val="22"/>
                <w:szCs w:val="22"/>
                <w:lang w:val="en-US"/>
              </w:rPr>
              <w:t>NISSAN VERSA ADVANCE 1.6</w:t>
            </w:r>
          </w:p>
          <w:p w14:paraId="751B3DB8" w14:textId="39BF9586" w:rsidR="00984876" w:rsidRPr="00FC413F" w:rsidRDefault="00984876"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
                <w:sz w:val="22"/>
                <w:szCs w:val="22"/>
              </w:rPr>
            </w:pPr>
            <w:r w:rsidRPr="00FC413F">
              <w:rPr>
                <w:bCs/>
                <w:color w:val="000000"/>
                <w:sz w:val="22"/>
                <w:szCs w:val="22"/>
                <w:lang w:val="en-US"/>
              </w:rPr>
              <w:t>2021/2022</w:t>
            </w:r>
          </w:p>
        </w:tc>
        <w:tc>
          <w:tcPr>
            <w:tcW w:w="2838" w:type="dxa"/>
            <w:tcBorders>
              <w:top w:val="single" w:sz="4" w:space="0" w:color="auto"/>
              <w:left w:val="single" w:sz="4" w:space="0" w:color="auto"/>
              <w:bottom w:val="single" w:sz="4" w:space="0" w:color="auto"/>
              <w:right w:val="single" w:sz="4" w:space="0" w:color="auto"/>
            </w:tcBorders>
            <w:vAlign w:val="center"/>
          </w:tcPr>
          <w:p w14:paraId="311BBD8C" w14:textId="2A6332C6" w:rsidR="00984876" w:rsidRPr="00FC413F" w:rsidRDefault="00984876"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Cs/>
                <w:sz w:val="22"/>
                <w:szCs w:val="22"/>
              </w:rPr>
            </w:pPr>
            <w:r w:rsidRPr="00FC413F">
              <w:rPr>
                <w:bCs/>
                <w:sz w:val="22"/>
                <w:szCs w:val="22"/>
              </w:rPr>
              <w:t>1.812,41</w:t>
            </w:r>
          </w:p>
        </w:tc>
        <w:tc>
          <w:tcPr>
            <w:tcW w:w="1842" w:type="dxa"/>
            <w:tcBorders>
              <w:top w:val="single" w:sz="4" w:space="0" w:color="auto"/>
              <w:left w:val="single" w:sz="4" w:space="0" w:color="auto"/>
              <w:bottom w:val="single" w:sz="4" w:space="0" w:color="auto"/>
              <w:right w:val="single" w:sz="4" w:space="0" w:color="auto"/>
            </w:tcBorders>
            <w:vAlign w:val="center"/>
          </w:tcPr>
          <w:p w14:paraId="04E733FC" w14:textId="67DD25C0" w:rsidR="00984876" w:rsidRPr="00FC413F" w:rsidRDefault="00984876"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Cs/>
                <w:sz w:val="22"/>
                <w:szCs w:val="22"/>
              </w:rPr>
            </w:pPr>
            <w:r w:rsidRPr="00FC413F">
              <w:rPr>
                <w:bCs/>
                <w:sz w:val="22"/>
                <w:szCs w:val="22"/>
              </w:rPr>
              <w:t>1.812,41</w:t>
            </w:r>
          </w:p>
        </w:tc>
      </w:tr>
      <w:tr w:rsidR="00984876" w:rsidRPr="00541965" w14:paraId="4F5D25D7" w14:textId="77777777" w:rsidTr="006245CF">
        <w:tc>
          <w:tcPr>
            <w:cnfStyle w:val="001000000000" w:firstRow="0" w:lastRow="0" w:firstColumn="1" w:lastColumn="0" w:oddVBand="0" w:evenVBand="0" w:oddHBand="0" w:evenHBand="0" w:firstRowFirstColumn="0" w:firstRowLastColumn="0" w:lastRowFirstColumn="0" w:lastRowLastColumn="0"/>
            <w:tcW w:w="1560" w:type="dxa"/>
            <w:tcBorders>
              <w:top w:val="single" w:sz="4" w:space="0" w:color="auto"/>
              <w:left w:val="single" w:sz="4" w:space="0" w:color="auto"/>
              <w:right w:val="single" w:sz="4" w:space="0" w:color="auto"/>
            </w:tcBorders>
            <w:vAlign w:val="center"/>
          </w:tcPr>
          <w:p w14:paraId="0FFECC15" w14:textId="5D7F937C" w:rsidR="00984876" w:rsidRPr="00FC413F" w:rsidRDefault="00984876" w:rsidP="007E618B">
            <w:pPr>
              <w:widowControl w:val="0"/>
              <w:autoSpaceDE w:val="0"/>
              <w:autoSpaceDN w:val="0"/>
              <w:adjustRightInd w:val="0"/>
              <w:spacing w:line="360" w:lineRule="auto"/>
              <w:jc w:val="center"/>
              <w:rPr>
                <w:b w:val="0"/>
                <w:sz w:val="22"/>
                <w:szCs w:val="22"/>
              </w:rPr>
            </w:pPr>
            <w:r w:rsidRPr="00FC413F">
              <w:rPr>
                <w:b w:val="0"/>
                <w:sz w:val="22"/>
                <w:szCs w:val="22"/>
              </w:rPr>
              <w:t>04</w:t>
            </w:r>
          </w:p>
        </w:tc>
        <w:tc>
          <w:tcPr>
            <w:tcW w:w="3684" w:type="dxa"/>
            <w:tcBorders>
              <w:top w:val="single" w:sz="4" w:space="0" w:color="auto"/>
              <w:left w:val="single" w:sz="4" w:space="0" w:color="auto"/>
              <w:right w:val="single" w:sz="4" w:space="0" w:color="auto"/>
            </w:tcBorders>
          </w:tcPr>
          <w:p w14:paraId="71CFF467" w14:textId="77777777" w:rsidR="00984876" w:rsidRPr="00FC413F" w:rsidRDefault="00984876"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FC413F">
              <w:rPr>
                <w:color w:val="000000"/>
                <w:sz w:val="22"/>
                <w:szCs w:val="22"/>
                <w:lang w:val="en-US"/>
              </w:rPr>
              <w:t>NISSAN VERSA ADVANCE 1.6</w:t>
            </w:r>
          </w:p>
          <w:p w14:paraId="3CE7ED9D" w14:textId="51E00708" w:rsidR="00984876" w:rsidRPr="00FC413F" w:rsidRDefault="00984876"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
                <w:sz w:val="22"/>
                <w:szCs w:val="22"/>
              </w:rPr>
            </w:pPr>
            <w:r w:rsidRPr="00FC413F">
              <w:rPr>
                <w:bCs/>
                <w:color w:val="000000"/>
                <w:sz w:val="22"/>
                <w:szCs w:val="22"/>
                <w:lang w:val="en-US"/>
              </w:rPr>
              <w:t>2021/2022</w:t>
            </w:r>
          </w:p>
        </w:tc>
        <w:tc>
          <w:tcPr>
            <w:tcW w:w="2838" w:type="dxa"/>
            <w:tcBorders>
              <w:top w:val="single" w:sz="4" w:space="0" w:color="auto"/>
              <w:left w:val="single" w:sz="4" w:space="0" w:color="auto"/>
              <w:right w:val="single" w:sz="4" w:space="0" w:color="auto"/>
            </w:tcBorders>
            <w:vAlign w:val="center"/>
          </w:tcPr>
          <w:p w14:paraId="28936B6A" w14:textId="3A9F965E" w:rsidR="00984876" w:rsidRPr="00FC413F" w:rsidRDefault="00984876"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Cs/>
                <w:sz w:val="22"/>
                <w:szCs w:val="22"/>
              </w:rPr>
            </w:pPr>
            <w:r w:rsidRPr="00FC413F">
              <w:rPr>
                <w:bCs/>
                <w:sz w:val="22"/>
                <w:szCs w:val="22"/>
              </w:rPr>
              <w:t>1.812,41</w:t>
            </w:r>
          </w:p>
        </w:tc>
        <w:tc>
          <w:tcPr>
            <w:tcW w:w="1842" w:type="dxa"/>
            <w:tcBorders>
              <w:top w:val="single" w:sz="4" w:space="0" w:color="auto"/>
              <w:left w:val="single" w:sz="4" w:space="0" w:color="auto"/>
              <w:bottom w:val="single" w:sz="4" w:space="0" w:color="auto"/>
              <w:right w:val="single" w:sz="4" w:space="0" w:color="auto"/>
            </w:tcBorders>
            <w:vAlign w:val="center"/>
          </w:tcPr>
          <w:p w14:paraId="3DA3C8DA" w14:textId="04C3D55E" w:rsidR="00984876" w:rsidRPr="00FC413F" w:rsidRDefault="00984876"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Cs/>
                <w:sz w:val="22"/>
                <w:szCs w:val="22"/>
              </w:rPr>
            </w:pPr>
            <w:r w:rsidRPr="00FC413F">
              <w:rPr>
                <w:bCs/>
                <w:sz w:val="22"/>
                <w:szCs w:val="22"/>
              </w:rPr>
              <w:t>1.812,41</w:t>
            </w:r>
          </w:p>
        </w:tc>
      </w:tr>
      <w:tr w:rsidR="00984876" w:rsidRPr="00541965" w14:paraId="69159366" w14:textId="77777777" w:rsidTr="006245CF">
        <w:tc>
          <w:tcPr>
            <w:cnfStyle w:val="001000000000" w:firstRow="0" w:lastRow="0" w:firstColumn="1" w:lastColumn="0" w:oddVBand="0" w:evenVBand="0" w:oddHBand="0" w:evenHBand="0" w:firstRowFirstColumn="0" w:firstRowLastColumn="0" w:lastRowFirstColumn="0" w:lastRowLastColumn="0"/>
            <w:tcW w:w="8082" w:type="dxa"/>
            <w:gridSpan w:val="3"/>
            <w:tcBorders>
              <w:top w:val="single" w:sz="4" w:space="0" w:color="auto"/>
              <w:left w:val="single" w:sz="4" w:space="0" w:color="auto"/>
              <w:bottom w:val="single" w:sz="4" w:space="0" w:color="auto"/>
              <w:right w:val="single" w:sz="4" w:space="0" w:color="auto"/>
            </w:tcBorders>
            <w:vAlign w:val="center"/>
          </w:tcPr>
          <w:p w14:paraId="5BF70BD4" w14:textId="6B6B3E8C" w:rsidR="00984876" w:rsidRPr="00FC413F" w:rsidRDefault="00984876" w:rsidP="007E618B">
            <w:pPr>
              <w:widowControl w:val="0"/>
              <w:autoSpaceDE w:val="0"/>
              <w:autoSpaceDN w:val="0"/>
              <w:adjustRightInd w:val="0"/>
              <w:spacing w:line="360" w:lineRule="auto"/>
              <w:jc w:val="center"/>
              <w:rPr>
                <w:bCs w:val="0"/>
                <w:sz w:val="22"/>
                <w:szCs w:val="22"/>
              </w:rPr>
            </w:pPr>
            <w:r w:rsidRPr="00FC413F">
              <w:rPr>
                <w:b w:val="0"/>
                <w:sz w:val="22"/>
                <w:szCs w:val="22"/>
              </w:rPr>
              <w:t xml:space="preserve">                                                                                 </w:t>
            </w:r>
            <w:r w:rsidRPr="00FC413F">
              <w:rPr>
                <w:bCs w:val="0"/>
                <w:sz w:val="22"/>
                <w:szCs w:val="22"/>
              </w:rPr>
              <w:t>Valor total do grupo..............</w:t>
            </w:r>
          </w:p>
        </w:tc>
        <w:tc>
          <w:tcPr>
            <w:tcW w:w="1842" w:type="dxa"/>
            <w:tcBorders>
              <w:top w:val="single" w:sz="4" w:space="0" w:color="auto"/>
              <w:left w:val="single" w:sz="4" w:space="0" w:color="auto"/>
              <w:bottom w:val="single" w:sz="4" w:space="0" w:color="auto"/>
              <w:right w:val="single" w:sz="4" w:space="0" w:color="auto"/>
            </w:tcBorders>
            <w:vAlign w:val="center"/>
          </w:tcPr>
          <w:p w14:paraId="2F8DAC3E" w14:textId="64BBDA98" w:rsidR="00984876" w:rsidRPr="00FC413F" w:rsidRDefault="00984876"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
                <w:bCs/>
                <w:sz w:val="22"/>
                <w:szCs w:val="22"/>
              </w:rPr>
            </w:pPr>
            <w:r w:rsidRPr="00FC413F">
              <w:rPr>
                <w:b/>
                <w:bCs/>
                <w:sz w:val="22"/>
                <w:szCs w:val="22"/>
              </w:rPr>
              <w:t>7.249,64</w:t>
            </w:r>
          </w:p>
        </w:tc>
      </w:tr>
      <w:tr w:rsidR="006245CF" w14:paraId="3042FB41" w14:textId="29FDA6F8" w:rsidTr="006245CF">
        <w:tc>
          <w:tcPr>
            <w:cnfStyle w:val="001000000000" w:firstRow="0" w:lastRow="0" w:firstColumn="1" w:lastColumn="0" w:oddVBand="0" w:evenVBand="0" w:oddHBand="0" w:evenHBand="0" w:firstRowFirstColumn="0" w:firstRowLastColumn="0" w:lastRowFirstColumn="0" w:lastRowLastColumn="0"/>
            <w:tcW w:w="8082" w:type="dxa"/>
            <w:gridSpan w:val="3"/>
            <w:tcBorders>
              <w:top w:val="single" w:sz="4" w:space="0" w:color="auto"/>
              <w:bottom w:val="single" w:sz="4" w:space="0" w:color="auto"/>
              <w:right w:val="single" w:sz="4" w:space="0" w:color="auto"/>
            </w:tcBorders>
            <w:vAlign w:val="center"/>
          </w:tcPr>
          <w:p w14:paraId="1F4B8BE8" w14:textId="05894733" w:rsidR="006245CF" w:rsidRPr="00FC413F" w:rsidRDefault="006245CF" w:rsidP="007E618B">
            <w:pPr>
              <w:widowControl w:val="0"/>
              <w:autoSpaceDE w:val="0"/>
              <w:autoSpaceDN w:val="0"/>
              <w:adjustRightInd w:val="0"/>
              <w:spacing w:line="360" w:lineRule="auto"/>
              <w:jc w:val="center"/>
              <w:rPr>
                <w:sz w:val="22"/>
                <w:szCs w:val="22"/>
              </w:rPr>
            </w:pPr>
            <w:r w:rsidRPr="00FC413F">
              <w:rPr>
                <w:sz w:val="22"/>
                <w:szCs w:val="22"/>
              </w:rPr>
              <w:t xml:space="preserve">                               Item 0</w:t>
            </w:r>
            <w:r w:rsidR="00C72C80">
              <w:rPr>
                <w:sz w:val="22"/>
                <w:szCs w:val="22"/>
              </w:rPr>
              <w:t>5</w:t>
            </w:r>
          </w:p>
        </w:tc>
        <w:tc>
          <w:tcPr>
            <w:tcW w:w="1842" w:type="dxa"/>
            <w:tcBorders>
              <w:top w:val="single" w:sz="4" w:space="0" w:color="auto"/>
              <w:left w:val="single" w:sz="4" w:space="0" w:color="auto"/>
              <w:bottom w:val="single" w:sz="4" w:space="0" w:color="auto"/>
            </w:tcBorders>
            <w:vAlign w:val="center"/>
          </w:tcPr>
          <w:p w14:paraId="02FB4CC4" w14:textId="77777777" w:rsidR="006245CF" w:rsidRPr="00FC413F" w:rsidRDefault="006245CF" w:rsidP="006245CF">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
                <w:bCs/>
                <w:sz w:val="22"/>
                <w:szCs w:val="22"/>
              </w:rPr>
            </w:pPr>
          </w:p>
        </w:tc>
      </w:tr>
      <w:tr w:rsidR="00984876" w14:paraId="0D5F55B2" w14:textId="77777777" w:rsidTr="006245CF">
        <w:tc>
          <w:tcPr>
            <w:cnfStyle w:val="001000000000" w:firstRow="0" w:lastRow="0" w:firstColumn="1" w:lastColumn="0" w:oddVBand="0" w:evenVBand="0" w:oddHBand="0" w:evenHBand="0" w:firstRowFirstColumn="0" w:firstRowLastColumn="0" w:lastRowFirstColumn="0" w:lastRowLastColumn="0"/>
            <w:tcW w:w="1560" w:type="dxa"/>
            <w:tcBorders>
              <w:top w:val="single" w:sz="4" w:space="0" w:color="auto"/>
              <w:left w:val="single" w:sz="4" w:space="0" w:color="auto"/>
              <w:bottom w:val="single" w:sz="4" w:space="0" w:color="auto"/>
              <w:right w:val="single" w:sz="4" w:space="0" w:color="auto"/>
            </w:tcBorders>
            <w:vAlign w:val="center"/>
          </w:tcPr>
          <w:p w14:paraId="6DF79726" w14:textId="3F4CA258" w:rsidR="00984876" w:rsidRPr="00FC413F" w:rsidRDefault="00984876" w:rsidP="007E618B">
            <w:pPr>
              <w:widowControl w:val="0"/>
              <w:autoSpaceDE w:val="0"/>
              <w:autoSpaceDN w:val="0"/>
              <w:adjustRightInd w:val="0"/>
              <w:spacing w:line="360" w:lineRule="auto"/>
              <w:jc w:val="center"/>
              <w:rPr>
                <w:bCs w:val="0"/>
                <w:sz w:val="22"/>
                <w:szCs w:val="22"/>
              </w:rPr>
            </w:pPr>
            <w:r w:rsidRPr="00FC413F">
              <w:rPr>
                <w:bCs w:val="0"/>
                <w:sz w:val="22"/>
                <w:szCs w:val="22"/>
              </w:rPr>
              <w:t>Item</w:t>
            </w:r>
          </w:p>
        </w:tc>
        <w:tc>
          <w:tcPr>
            <w:tcW w:w="3684" w:type="dxa"/>
            <w:tcBorders>
              <w:top w:val="single" w:sz="4" w:space="0" w:color="auto"/>
              <w:left w:val="single" w:sz="4" w:space="0" w:color="auto"/>
              <w:bottom w:val="single" w:sz="4" w:space="0" w:color="auto"/>
              <w:right w:val="single" w:sz="4" w:space="0" w:color="auto"/>
            </w:tcBorders>
            <w:vAlign w:val="center"/>
          </w:tcPr>
          <w:p w14:paraId="4E6E8776" w14:textId="06E26074" w:rsidR="00984876" w:rsidRPr="00FC413F" w:rsidRDefault="00984876"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
                <w:bCs/>
                <w:sz w:val="22"/>
                <w:szCs w:val="22"/>
              </w:rPr>
            </w:pPr>
            <w:r w:rsidRPr="00FC413F">
              <w:rPr>
                <w:b/>
                <w:bCs/>
                <w:sz w:val="22"/>
                <w:szCs w:val="22"/>
              </w:rPr>
              <w:t xml:space="preserve">Descrição </w:t>
            </w:r>
          </w:p>
        </w:tc>
        <w:tc>
          <w:tcPr>
            <w:tcW w:w="2838" w:type="dxa"/>
            <w:tcBorders>
              <w:top w:val="single" w:sz="4" w:space="0" w:color="auto"/>
              <w:left w:val="single" w:sz="4" w:space="0" w:color="auto"/>
              <w:bottom w:val="single" w:sz="4" w:space="0" w:color="auto"/>
              <w:right w:val="single" w:sz="4" w:space="0" w:color="auto"/>
            </w:tcBorders>
            <w:vAlign w:val="center"/>
          </w:tcPr>
          <w:p w14:paraId="1D449BB3" w14:textId="77777777" w:rsidR="00984876" w:rsidRPr="00FC413F" w:rsidRDefault="00984876" w:rsidP="00984876">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b/>
                <w:sz w:val="22"/>
                <w:szCs w:val="22"/>
              </w:rPr>
            </w:pPr>
            <w:r w:rsidRPr="00FC413F">
              <w:rPr>
                <w:b/>
                <w:sz w:val="22"/>
                <w:szCs w:val="22"/>
              </w:rPr>
              <w:t>Valor Unitário</w:t>
            </w:r>
          </w:p>
          <w:p w14:paraId="014FA10C" w14:textId="6C15D1FB" w:rsidR="00984876" w:rsidRPr="00FC413F" w:rsidRDefault="00984876" w:rsidP="00984876">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
                <w:sz w:val="22"/>
                <w:szCs w:val="22"/>
              </w:rPr>
            </w:pPr>
            <w:r w:rsidRPr="00FC413F">
              <w:rPr>
                <w:b/>
                <w:sz w:val="22"/>
                <w:szCs w:val="22"/>
              </w:rPr>
              <w:t xml:space="preserve"> (R$)</w:t>
            </w:r>
          </w:p>
        </w:tc>
        <w:tc>
          <w:tcPr>
            <w:tcW w:w="1842" w:type="dxa"/>
            <w:tcBorders>
              <w:top w:val="single" w:sz="4" w:space="0" w:color="auto"/>
              <w:left w:val="single" w:sz="4" w:space="0" w:color="auto"/>
              <w:bottom w:val="single" w:sz="4" w:space="0" w:color="auto"/>
              <w:right w:val="single" w:sz="4" w:space="0" w:color="auto"/>
            </w:tcBorders>
            <w:vAlign w:val="center"/>
          </w:tcPr>
          <w:p w14:paraId="7D1E46A3" w14:textId="77777777" w:rsidR="006245CF" w:rsidRPr="00FC413F" w:rsidRDefault="006245CF" w:rsidP="006245CF">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b/>
                <w:sz w:val="22"/>
                <w:szCs w:val="22"/>
              </w:rPr>
            </w:pPr>
            <w:r w:rsidRPr="00FC413F">
              <w:rPr>
                <w:b/>
                <w:sz w:val="22"/>
                <w:szCs w:val="22"/>
              </w:rPr>
              <w:t>Valor Total</w:t>
            </w:r>
          </w:p>
          <w:p w14:paraId="075CC788" w14:textId="0D88D55A" w:rsidR="00984876" w:rsidRPr="00FC413F" w:rsidRDefault="006245CF" w:rsidP="006245CF">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
                <w:sz w:val="22"/>
                <w:szCs w:val="22"/>
              </w:rPr>
            </w:pPr>
            <w:r w:rsidRPr="00FC413F">
              <w:rPr>
                <w:b/>
                <w:sz w:val="22"/>
                <w:szCs w:val="22"/>
              </w:rPr>
              <w:t>(R$)</w:t>
            </w:r>
          </w:p>
        </w:tc>
      </w:tr>
      <w:tr w:rsidR="00984876" w14:paraId="0A6B8F2C" w14:textId="77777777" w:rsidTr="006245CF">
        <w:tc>
          <w:tcPr>
            <w:cnfStyle w:val="001000000000" w:firstRow="0" w:lastRow="0" w:firstColumn="1" w:lastColumn="0" w:oddVBand="0" w:evenVBand="0" w:oddHBand="0" w:evenHBand="0" w:firstRowFirstColumn="0" w:firstRowLastColumn="0" w:lastRowFirstColumn="0" w:lastRowLastColumn="0"/>
            <w:tcW w:w="1560" w:type="dxa"/>
            <w:tcBorders>
              <w:top w:val="single" w:sz="4" w:space="0" w:color="auto"/>
              <w:left w:val="single" w:sz="4" w:space="0" w:color="auto"/>
              <w:bottom w:val="single" w:sz="4" w:space="0" w:color="auto"/>
              <w:right w:val="single" w:sz="4" w:space="0" w:color="auto"/>
            </w:tcBorders>
            <w:vAlign w:val="center"/>
          </w:tcPr>
          <w:p w14:paraId="4381905B" w14:textId="23E255F3" w:rsidR="00984876" w:rsidRPr="00FC413F" w:rsidRDefault="00984876" w:rsidP="007E618B">
            <w:pPr>
              <w:widowControl w:val="0"/>
              <w:autoSpaceDE w:val="0"/>
              <w:autoSpaceDN w:val="0"/>
              <w:adjustRightInd w:val="0"/>
              <w:spacing w:line="360" w:lineRule="auto"/>
              <w:jc w:val="center"/>
              <w:rPr>
                <w:b w:val="0"/>
                <w:sz w:val="22"/>
                <w:szCs w:val="22"/>
              </w:rPr>
            </w:pPr>
            <w:r w:rsidRPr="00FC413F">
              <w:rPr>
                <w:b w:val="0"/>
                <w:sz w:val="22"/>
                <w:szCs w:val="22"/>
              </w:rPr>
              <w:t>0</w:t>
            </w:r>
            <w:r w:rsidR="00C72C80">
              <w:rPr>
                <w:b w:val="0"/>
                <w:sz w:val="22"/>
                <w:szCs w:val="22"/>
              </w:rPr>
              <w:t>5</w:t>
            </w:r>
          </w:p>
        </w:tc>
        <w:tc>
          <w:tcPr>
            <w:tcW w:w="3684" w:type="dxa"/>
            <w:tcBorders>
              <w:top w:val="single" w:sz="4" w:space="0" w:color="auto"/>
              <w:left w:val="single" w:sz="4" w:space="0" w:color="auto"/>
              <w:bottom w:val="single" w:sz="4" w:space="0" w:color="auto"/>
              <w:right w:val="single" w:sz="4" w:space="0" w:color="auto"/>
            </w:tcBorders>
            <w:vAlign w:val="center"/>
          </w:tcPr>
          <w:p w14:paraId="39F76FCD" w14:textId="77777777" w:rsidR="00984876" w:rsidRPr="00FC413F" w:rsidRDefault="00984876"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sz w:val="22"/>
                <w:szCs w:val="22"/>
              </w:rPr>
            </w:pPr>
            <w:r w:rsidRPr="00FC413F">
              <w:rPr>
                <w:sz w:val="22"/>
                <w:szCs w:val="22"/>
              </w:rPr>
              <w:t>HONDA NXR 160 Bros ESDD</w:t>
            </w:r>
          </w:p>
          <w:p w14:paraId="5C8BD86F" w14:textId="5C1DB7DA" w:rsidR="00984876" w:rsidRPr="00FC413F" w:rsidRDefault="00984876"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
                <w:sz w:val="22"/>
                <w:szCs w:val="22"/>
              </w:rPr>
            </w:pPr>
            <w:r w:rsidRPr="00FC413F">
              <w:rPr>
                <w:bCs/>
                <w:color w:val="000000"/>
                <w:sz w:val="22"/>
                <w:szCs w:val="22"/>
                <w:lang w:val="en-US"/>
              </w:rPr>
              <w:t>2021/2022</w:t>
            </w:r>
          </w:p>
        </w:tc>
        <w:tc>
          <w:tcPr>
            <w:tcW w:w="2838" w:type="dxa"/>
            <w:tcBorders>
              <w:top w:val="single" w:sz="4" w:space="0" w:color="auto"/>
              <w:left w:val="single" w:sz="4" w:space="0" w:color="auto"/>
              <w:bottom w:val="single" w:sz="4" w:space="0" w:color="auto"/>
              <w:right w:val="single" w:sz="4" w:space="0" w:color="auto"/>
            </w:tcBorders>
            <w:vAlign w:val="center"/>
          </w:tcPr>
          <w:p w14:paraId="7BFB114F" w14:textId="525082F1" w:rsidR="00984876" w:rsidRPr="00FC413F" w:rsidRDefault="006245CF"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Cs/>
                <w:sz w:val="22"/>
                <w:szCs w:val="22"/>
              </w:rPr>
            </w:pPr>
            <w:r w:rsidRPr="00FC413F">
              <w:rPr>
                <w:bCs/>
                <w:sz w:val="22"/>
                <w:szCs w:val="22"/>
              </w:rPr>
              <w:t>1.103,77</w:t>
            </w:r>
          </w:p>
        </w:tc>
        <w:tc>
          <w:tcPr>
            <w:tcW w:w="1842" w:type="dxa"/>
            <w:tcBorders>
              <w:top w:val="single" w:sz="4" w:space="0" w:color="auto"/>
              <w:left w:val="single" w:sz="4" w:space="0" w:color="auto"/>
              <w:bottom w:val="single" w:sz="4" w:space="0" w:color="auto"/>
              <w:right w:val="single" w:sz="4" w:space="0" w:color="auto"/>
            </w:tcBorders>
            <w:vAlign w:val="center"/>
          </w:tcPr>
          <w:p w14:paraId="02762B66" w14:textId="0AFC79CC" w:rsidR="00984876" w:rsidRPr="00FC413F" w:rsidRDefault="006245CF"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Cs/>
                <w:sz w:val="22"/>
                <w:szCs w:val="22"/>
              </w:rPr>
            </w:pPr>
            <w:r w:rsidRPr="00FC413F">
              <w:rPr>
                <w:bCs/>
                <w:sz w:val="22"/>
                <w:szCs w:val="22"/>
              </w:rPr>
              <w:t>1.103,77</w:t>
            </w:r>
          </w:p>
        </w:tc>
      </w:tr>
      <w:tr w:rsidR="00713C45" w14:paraId="4DBE421A" w14:textId="77777777" w:rsidTr="006245CF">
        <w:tc>
          <w:tcPr>
            <w:cnfStyle w:val="001000000000" w:firstRow="0" w:lastRow="0" w:firstColumn="1" w:lastColumn="0" w:oddVBand="0" w:evenVBand="0" w:oddHBand="0" w:evenHBand="0" w:firstRowFirstColumn="0" w:firstRowLastColumn="0" w:lastRowFirstColumn="0" w:lastRowLastColumn="0"/>
            <w:tcW w:w="9924" w:type="dxa"/>
            <w:gridSpan w:val="4"/>
            <w:tcBorders>
              <w:top w:val="single" w:sz="4" w:space="0" w:color="auto"/>
              <w:left w:val="single" w:sz="4" w:space="0" w:color="auto"/>
              <w:bottom w:val="single" w:sz="4" w:space="0" w:color="auto"/>
              <w:right w:val="single" w:sz="4" w:space="0" w:color="auto"/>
            </w:tcBorders>
            <w:vAlign w:val="center"/>
          </w:tcPr>
          <w:p w14:paraId="284DDA59" w14:textId="4616CCDB" w:rsidR="00713C45" w:rsidRPr="00FC413F" w:rsidRDefault="00713C45" w:rsidP="007E618B">
            <w:pPr>
              <w:widowControl w:val="0"/>
              <w:autoSpaceDE w:val="0"/>
              <w:autoSpaceDN w:val="0"/>
              <w:adjustRightInd w:val="0"/>
              <w:spacing w:line="360" w:lineRule="auto"/>
              <w:jc w:val="center"/>
              <w:rPr>
                <w:sz w:val="22"/>
                <w:szCs w:val="22"/>
              </w:rPr>
            </w:pPr>
            <w:r w:rsidRPr="00FC413F">
              <w:rPr>
                <w:sz w:val="22"/>
                <w:szCs w:val="22"/>
              </w:rPr>
              <w:t xml:space="preserve">Item </w:t>
            </w:r>
            <w:r w:rsidR="00C72C80">
              <w:rPr>
                <w:sz w:val="22"/>
                <w:szCs w:val="22"/>
              </w:rPr>
              <w:t>6</w:t>
            </w:r>
          </w:p>
        </w:tc>
      </w:tr>
      <w:tr w:rsidR="00984876" w14:paraId="7E72165F" w14:textId="77777777" w:rsidTr="006245CF">
        <w:tc>
          <w:tcPr>
            <w:cnfStyle w:val="001000000000" w:firstRow="0" w:lastRow="0" w:firstColumn="1" w:lastColumn="0" w:oddVBand="0" w:evenVBand="0" w:oddHBand="0" w:evenHBand="0" w:firstRowFirstColumn="0" w:firstRowLastColumn="0" w:lastRowFirstColumn="0" w:lastRowLastColumn="0"/>
            <w:tcW w:w="1560" w:type="dxa"/>
            <w:tcBorders>
              <w:top w:val="single" w:sz="4" w:space="0" w:color="auto"/>
              <w:left w:val="single" w:sz="4" w:space="0" w:color="auto"/>
              <w:bottom w:val="single" w:sz="4" w:space="0" w:color="auto"/>
              <w:right w:val="single" w:sz="4" w:space="0" w:color="auto"/>
            </w:tcBorders>
            <w:vAlign w:val="center"/>
          </w:tcPr>
          <w:p w14:paraId="60A994DB" w14:textId="64D51417" w:rsidR="00984876" w:rsidRPr="00FC413F" w:rsidRDefault="00984876" w:rsidP="007E618B">
            <w:pPr>
              <w:widowControl w:val="0"/>
              <w:autoSpaceDE w:val="0"/>
              <w:autoSpaceDN w:val="0"/>
              <w:adjustRightInd w:val="0"/>
              <w:spacing w:line="360" w:lineRule="auto"/>
              <w:jc w:val="center"/>
              <w:rPr>
                <w:bCs w:val="0"/>
                <w:sz w:val="22"/>
                <w:szCs w:val="22"/>
              </w:rPr>
            </w:pPr>
            <w:r w:rsidRPr="00FC413F">
              <w:rPr>
                <w:bCs w:val="0"/>
                <w:sz w:val="22"/>
                <w:szCs w:val="22"/>
              </w:rPr>
              <w:t xml:space="preserve">Item </w:t>
            </w:r>
          </w:p>
        </w:tc>
        <w:tc>
          <w:tcPr>
            <w:tcW w:w="3684" w:type="dxa"/>
            <w:tcBorders>
              <w:top w:val="single" w:sz="4" w:space="0" w:color="auto"/>
              <w:left w:val="single" w:sz="4" w:space="0" w:color="auto"/>
              <w:bottom w:val="single" w:sz="4" w:space="0" w:color="auto"/>
              <w:right w:val="single" w:sz="4" w:space="0" w:color="auto"/>
            </w:tcBorders>
            <w:vAlign w:val="center"/>
          </w:tcPr>
          <w:p w14:paraId="64C073BE" w14:textId="73F971AF" w:rsidR="00984876" w:rsidRPr="00FC413F" w:rsidRDefault="00984876"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
                <w:bCs/>
                <w:color w:val="000000"/>
                <w:sz w:val="22"/>
                <w:szCs w:val="22"/>
                <w:lang w:val="en-US"/>
              </w:rPr>
            </w:pPr>
            <w:proofErr w:type="spellStart"/>
            <w:r w:rsidRPr="00FC413F">
              <w:rPr>
                <w:b/>
                <w:bCs/>
                <w:color w:val="000000"/>
                <w:sz w:val="22"/>
                <w:szCs w:val="22"/>
                <w:lang w:val="en-US"/>
              </w:rPr>
              <w:t>Des</w:t>
            </w:r>
            <w:r w:rsidR="006245CF" w:rsidRPr="00FC413F">
              <w:rPr>
                <w:b/>
                <w:bCs/>
                <w:color w:val="000000"/>
                <w:sz w:val="22"/>
                <w:szCs w:val="22"/>
                <w:lang w:val="en-US"/>
              </w:rPr>
              <w:t>crição</w:t>
            </w:r>
            <w:proofErr w:type="spellEnd"/>
          </w:p>
        </w:tc>
        <w:tc>
          <w:tcPr>
            <w:tcW w:w="2838" w:type="dxa"/>
            <w:tcBorders>
              <w:top w:val="single" w:sz="4" w:space="0" w:color="auto"/>
              <w:left w:val="single" w:sz="4" w:space="0" w:color="auto"/>
              <w:bottom w:val="single" w:sz="4" w:space="0" w:color="auto"/>
              <w:right w:val="single" w:sz="4" w:space="0" w:color="auto"/>
            </w:tcBorders>
            <w:vAlign w:val="center"/>
          </w:tcPr>
          <w:p w14:paraId="4625263A" w14:textId="7BC0D42F" w:rsidR="00984876" w:rsidRPr="00FC413F" w:rsidRDefault="00984876"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
                <w:sz w:val="22"/>
                <w:szCs w:val="22"/>
              </w:rPr>
            </w:pPr>
            <w:r w:rsidRPr="00FC413F">
              <w:rPr>
                <w:b/>
                <w:sz w:val="22"/>
                <w:szCs w:val="22"/>
              </w:rPr>
              <w:t>Valor Unitário (R$)</w:t>
            </w:r>
          </w:p>
        </w:tc>
        <w:tc>
          <w:tcPr>
            <w:tcW w:w="1842" w:type="dxa"/>
            <w:tcBorders>
              <w:top w:val="single" w:sz="4" w:space="0" w:color="auto"/>
              <w:left w:val="single" w:sz="4" w:space="0" w:color="auto"/>
              <w:bottom w:val="single" w:sz="4" w:space="0" w:color="auto"/>
              <w:right w:val="single" w:sz="4" w:space="0" w:color="auto"/>
            </w:tcBorders>
            <w:vAlign w:val="center"/>
          </w:tcPr>
          <w:p w14:paraId="556D942B" w14:textId="77777777" w:rsidR="006245CF" w:rsidRPr="00FC413F" w:rsidRDefault="006245CF" w:rsidP="006245CF">
            <w:pPr>
              <w:widowControl w:val="0"/>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b/>
                <w:sz w:val="22"/>
                <w:szCs w:val="22"/>
              </w:rPr>
            </w:pPr>
            <w:r w:rsidRPr="00FC413F">
              <w:rPr>
                <w:b/>
                <w:sz w:val="22"/>
                <w:szCs w:val="22"/>
              </w:rPr>
              <w:t>Valor Total</w:t>
            </w:r>
          </w:p>
          <w:p w14:paraId="7D534459" w14:textId="67DA117B" w:rsidR="00984876" w:rsidRPr="00FC413F" w:rsidRDefault="006245CF" w:rsidP="006245CF">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
                <w:sz w:val="22"/>
                <w:szCs w:val="22"/>
              </w:rPr>
            </w:pPr>
            <w:r w:rsidRPr="00FC413F">
              <w:rPr>
                <w:b/>
                <w:sz w:val="22"/>
                <w:szCs w:val="22"/>
              </w:rPr>
              <w:t>(R$)</w:t>
            </w:r>
          </w:p>
        </w:tc>
      </w:tr>
      <w:tr w:rsidR="00984876" w14:paraId="18CD6C54" w14:textId="77777777" w:rsidTr="006245CF">
        <w:tc>
          <w:tcPr>
            <w:cnfStyle w:val="001000000000" w:firstRow="0" w:lastRow="0" w:firstColumn="1" w:lastColumn="0" w:oddVBand="0" w:evenVBand="0" w:oddHBand="0" w:evenHBand="0" w:firstRowFirstColumn="0" w:firstRowLastColumn="0" w:lastRowFirstColumn="0" w:lastRowLastColumn="0"/>
            <w:tcW w:w="1560" w:type="dxa"/>
            <w:tcBorders>
              <w:top w:val="single" w:sz="4" w:space="0" w:color="auto"/>
              <w:left w:val="single" w:sz="4" w:space="0" w:color="auto"/>
              <w:bottom w:val="single" w:sz="4" w:space="0" w:color="auto"/>
              <w:right w:val="single" w:sz="4" w:space="0" w:color="auto"/>
            </w:tcBorders>
            <w:vAlign w:val="center"/>
          </w:tcPr>
          <w:p w14:paraId="5B60376B" w14:textId="779F79F4" w:rsidR="00984876" w:rsidRPr="00FC413F" w:rsidRDefault="00984876" w:rsidP="007E618B">
            <w:pPr>
              <w:widowControl w:val="0"/>
              <w:autoSpaceDE w:val="0"/>
              <w:autoSpaceDN w:val="0"/>
              <w:adjustRightInd w:val="0"/>
              <w:spacing w:line="360" w:lineRule="auto"/>
              <w:jc w:val="center"/>
              <w:rPr>
                <w:b w:val="0"/>
                <w:sz w:val="22"/>
                <w:szCs w:val="22"/>
              </w:rPr>
            </w:pPr>
            <w:r w:rsidRPr="00FC413F">
              <w:rPr>
                <w:b w:val="0"/>
                <w:sz w:val="22"/>
                <w:szCs w:val="22"/>
              </w:rPr>
              <w:t>0</w:t>
            </w:r>
            <w:r w:rsidR="00C72C80">
              <w:rPr>
                <w:b w:val="0"/>
                <w:sz w:val="22"/>
                <w:szCs w:val="22"/>
              </w:rPr>
              <w:t>6</w:t>
            </w:r>
          </w:p>
        </w:tc>
        <w:tc>
          <w:tcPr>
            <w:tcW w:w="3684" w:type="dxa"/>
            <w:tcBorders>
              <w:top w:val="single" w:sz="4" w:space="0" w:color="auto"/>
              <w:left w:val="single" w:sz="4" w:space="0" w:color="auto"/>
              <w:bottom w:val="single" w:sz="4" w:space="0" w:color="auto"/>
              <w:right w:val="single" w:sz="4" w:space="0" w:color="auto"/>
            </w:tcBorders>
            <w:vAlign w:val="center"/>
          </w:tcPr>
          <w:p w14:paraId="1E5E548D" w14:textId="77777777" w:rsidR="00984876" w:rsidRPr="00FC413F" w:rsidRDefault="00984876"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lang w:val="en-US"/>
              </w:rPr>
            </w:pPr>
            <w:r w:rsidRPr="00FC413F">
              <w:rPr>
                <w:color w:val="000000"/>
                <w:sz w:val="22"/>
                <w:szCs w:val="22"/>
                <w:lang w:val="en-US"/>
              </w:rPr>
              <w:t>JEEP COMPASS LONGITUDE 2.0</w:t>
            </w:r>
          </w:p>
          <w:p w14:paraId="153AE9B1" w14:textId="23DE73D3" w:rsidR="00984876" w:rsidRPr="00FC413F" w:rsidRDefault="00984876"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
                <w:sz w:val="22"/>
                <w:szCs w:val="22"/>
              </w:rPr>
            </w:pPr>
            <w:r w:rsidRPr="00FC413F">
              <w:rPr>
                <w:bCs/>
                <w:color w:val="000000"/>
                <w:sz w:val="22"/>
                <w:szCs w:val="22"/>
                <w:lang w:val="en-US"/>
              </w:rPr>
              <w:t>2021/2022</w:t>
            </w:r>
          </w:p>
        </w:tc>
        <w:tc>
          <w:tcPr>
            <w:tcW w:w="2838" w:type="dxa"/>
            <w:tcBorders>
              <w:top w:val="single" w:sz="4" w:space="0" w:color="auto"/>
              <w:left w:val="single" w:sz="4" w:space="0" w:color="auto"/>
              <w:bottom w:val="single" w:sz="4" w:space="0" w:color="auto"/>
              <w:right w:val="single" w:sz="4" w:space="0" w:color="auto"/>
            </w:tcBorders>
            <w:vAlign w:val="center"/>
          </w:tcPr>
          <w:p w14:paraId="1023F017" w14:textId="6E49B494" w:rsidR="00984876" w:rsidRPr="00FC413F" w:rsidRDefault="006245CF"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Cs/>
                <w:sz w:val="22"/>
                <w:szCs w:val="22"/>
              </w:rPr>
            </w:pPr>
            <w:r w:rsidRPr="00FC413F">
              <w:rPr>
                <w:bCs/>
                <w:sz w:val="22"/>
                <w:szCs w:val="22"/>
              </w:rPr>
              <w:t>3.585,53</w:t>
            </w:r>
          </w:p>
        </w:tc>
        <w:tc>
          <w:tcPr>
            <w:tcW w:w="1842" w:type="dxa"/>
            <w:tcBorders>
              <w:top w:val="single" w:sz="4" w:space="0" w:color="auto"/>
              <w:left w:val="single" w:sz="4" w:space="0" w:color="auto"/>
              <w:bottom w:val="single" w:sz="4" w:space="0" w:color="auto"/>
              <w:right w:val="single" w:sz="4" w:space="0" w:color="auto"/>
            </w:tcBorders>
            <w:vAlign w:val="center"/>
          </w:tcPr>
          <w:p w14:paraId="1879EEDE" w14:textId="57D6769D" w:rsidR="00984876" w:rsidRPr="00FC413F" w:rsidRDefault="006245CF" w:rsidP="007E618B">
            <w:pPr>
              <w:widowControl w:val="0"/>
              <w:autoSpaceDE w:val="0"/>
              <w:autoSpaceDN w:val="0"/>
              <w:adjustRightInd w:val="0"/>
              <w:spacing w:line="360" w:lineRule="auto"/>
              <w:jc w:val="center"/>
              <w:cnfStyle w:val="000000000000" w:firstRow="0" w:lastRow="0" w:firstColumn="0" w:lastColumn="0" w:oddVBand="0" w:evenVBand="0" w:oddHBand="0" w:evenHBand="0" w:firstRowFirstColumn="0" w:firstRowLastColumn="0" w:lastRowFirstColumn="0" w:lastRowLastColumn="0"/>
              <w:rPr>
                <w:bCs/>
                <w:sz w:val="22"/>
                <w:szCs w:val="22"/>
              </w:rPr>
            </w:pPr>
            <w:r w:rsidRPr="00FC413F">
              <w:rPr>
                <w:bCs/>
                <w:sz w:val="22"/>
                <w:szCs w:val="22"/>
              </w:rPr>
              <w:t>3.585,53</w:t>
            </w:r>
          </w:p>
        </w:tc>
      </w:tr>
    </w:tbl>
    <w:p w14:paraId="72C1B1F3" w14:textId="0BD49F82" w:rsidR="00553B58" w:rsidRDefault="00553B58" w:rsidP="007F61D7">
      <w:pPr>
        <w:jc w:val="center"/>
        <w:rPr>
          <w:b/>
          <w:bCs/>
          <w:sz w:val="22"/>
          <w:szCs w:val="22"/>
        </w:rPr>
      </w:pPr>
    </w:p>
    <w:p w14:paraId="7CF362DE" w14:textId="357D9D24" w:rsidR="007F61D7" w:rsidRPr="00236978" w:rsidRDefault="007F61D7" w:rsidP="009B124F">
      <w:pPr>
        <w:autoSpaceDE w:val="0"/>
        <w:autoSpaceDN w:val="0"/>
        <w:adjustRightInd w:val="0"/>
        <w:spacing w:line="276" w:lineRule="auto"/>
        <w:ind w:left="-567"/>
        <w:rPr>
          <w:b/>
          <w:bCs/>
          <w:color w:val="000000"/>
          <w:sz w:val="22"/>
          <w:szCs w:val="22"/>
        </w:rPr>
      </w:pPr>
    </w:p>
    <w:sectPr w:rsidR="007F61D7" w:rsidRPr="00236978" w:rsidSect="005B717C">
      <w:headerReference w:type="default" r:id="rId11"/>
      <w:footerReference w:type="default" r:id="rId12"/>
      <w:pgSz w:w="11906" w:h="16838"/>
      <w:pgMar w:top="2410" w:right="1276" w:bottom="1276" w:left="1701" w:header="17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C7AE3" w14:textId="77777777" w:rsidR="00F55BEC" w:rsidRDefault="00F55BEC" w:rsidP="007F479C">
      <w:r>
        <w:separator/>
      </w:r>
    </w:p>
  </w:endnote>
  <w:endnote w:type="continuationSeparator" w:id="0">
    <w:p w14:paraId="7279F75E" w14:textId="77777777" w:rsidR="00F55BEC" w:rsidRDefault="00F55BEC" w:rsidP="007F4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ato">
    <w:charset w:val="00"/>
    <w:family w:val="swiss"/>
    <w:pitch w:val="variable"/>
    <w:sig w:usb0="E10002FF" w:usb1="5000ECFF" w:usb2="0000002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911761"/>
      <w:docPartObj>
        <w:docPartGallery w:val="Page Numbers (Bottom of Page)"/>
        <w:docPartUnique/>
      </w:docPartObj>
    </w:sdtPr>
    <w:sdtEndPr/>
    <w:sdtContent>
      <w:p w14:paraId="6F4378CF" w14:textId="32AEF51A" w:rsidR="00F55E7D" w:rsidRDefault="00F55E7D">
        <w:pPr>
          <w:pStyle w:val="Rodap"/>
          <w:jc w:val="center"/>
        </w:pPr>
        <w:r>
          <w:fldChar w:fldCharType="begin"/>
        </w:r>
        <w:r>
          <w:instrText>PAGE   \* MERGEFORMAT</w:instrText>
        </w:r>
        <w:r>
          <w:fldChar w:fldCharType="separate"/>
        </w:r>
        <w:r>
          <w:rPr>
            <w:noProof/>
          </w:rPr>
          <w:t>1</w:t>
        </w:r>
        <w:r>
          <w:fldChar w:fldCharType="end"/>
        </w:r>
      </w:p>
    </w:sdtContent>
  </w:sdt>
  <w:p w14:paraId="5BC909F0" w14:textId="77777777" w:rsidR="00F55E7D" w:rsidRPr="0074151E" w:rsidRDefault="00F55E7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F4904" w14:textId="77777777" w:rsidR="00F55BEC" w:rsidRDefault="00F55BEC" w:rsidP="007F479C">
      <w:r>
        <w:separator/>
      </w:r>
    </w:p>
  </w:footnote>
  <w:footnote w:type="continuationSeparator" w:id="0">
    <w:p w14:paraId="166BC9B1" w14:textId="77777777" w:rsidR="00F55BEC" w:rsidRDefault="00F55BEC" w:rsidP="007F4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5" w:name="_Hlk25735712"/>
  <w:bookmarkStart w:id="6" w:name="_Hlk25735713"/>
  <w:bookmarkStart w:id="7" w:name="_Hlk25735756"/>
  <w:bookmarkStart w:id="8" w:name="_Hlk25735757"/>
  <w:bookmarkStart w:id="9" w:name="_Hlk25735758"/>
  <w:bookmarkStart w:id="10" w:name="_Hlk25735759"/>
  <w:p w14:paraId="08CB8F18" w14:textId="77777777" w:rsidR="00F55E7D" w:rsidRPr="008C55F8" w:rsidRDefault="00F55E7D" w:rsidP="002849E6">
    <w:pPr>
      <w:pStyle w:val="Cabealho"/>
      <w:jc w:val="center"/>
    </w:pPr>
    <w:r w:rsidRPr="008C55F8">
      <w:rPr>
        <w:highlight w:val="yellow"/>
      </w:rPr>
      <w:object w:dxaOrig="4801" w:dyaOrig="3960" w14:anchorId="31426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44.25pt" filled="t">
          <v:fill color2="black"/>
          <v:imagedata r:id="rId1" o:title=""/>
        </v:shape>
        <o:OLEObject Type="Embed" ProgID="PBrush" ShapeID="_x0000_i1025" DrawAspect="Content" ObjectID="_1711963869" r:id="rId2"/>
      </w:object>
    </w:r>
  </w:p>
  <w:p w14:paraId="043D4AAA" w14:textId="77777777" w:rsidR="00F55E7D" w:rsidRPr="00D17A87" w:rsidRDefault="00F55E7D" w:rsidP="00302058">
    <w:pPr>
      <w:pStyle w:val="Ttulo2"/>
      <w:numPr>
        <w:ilvl w:val="0"/>
        <w:numId w:val="0"/>
      </w:numPr>
      <w:spacing w:before="0"/>
      <w:jc w:val="center"/>
      <w:rPr>
        <w:rFonts w:ascii="Times New Roman" w:hAnsi="Times New Roman"/>
        <w:bCs/>
        <w:caps/>
        <w:sz w:val="18"/>
        <w:szCs w:val="18"/>
        <w14:shadow w14:blurRad="50800" w14:dist="38100" w14:dir="2700000" w14:sx="100000" w14:sy="100000" w14:kx="0" w14:ky="0" w14:algn="tl">
          <w14:srgbClr w14:val="000000">
            <w14:alpha w14:val="60000"/>
          </w14:srgbClr>
        </w14:shadow>
      </w:rPr>
    </w:pPr>
    <w:r w:rsidRPr="00D17A87">
      <w:rPr>
        <w:rFonts w:ascii="Times New Roman" w:hAnsi="Times New Roman"/>
        <w:bCs/>
        <w:caps/>
        <w:sz w:val="18"/>
        <w:szCs w:val="18"/>
        <w14:shadow w14:blurRad="50800" w14:dist="38100" w14:dir="2700000" w14:sx="100000" w14:sy="100000" w14:kx="0" w14:ky="0" w14:algn="tl">
          <w14:srgbClr w14:val="000000">
            <w14:alpha w14:val="60000"/>
          </w14:srgbClr>
        </w14:shadow>
      </w:rPr>
      <w:t>DEfensoria Pública do Estado do Rio Grande dO Norte</w:t>
    </w:r>
  </w:p>
  <w:p w14:paraId="3E65FF0D" w14:textId="6BBCE006" w:rsidR="00F55E7D" w:rsidRDefault="00F55E7D" w:rsidP="00302058">
    <w:pPr>
      <w:pStyle w:val="Cabealho"/>
      <w:jc w:val="center"/>
      <w:rPr>
        <w:b/>
        <w:spacing w:val="58"/>
        <w:sz w:val="18"/>
        <w:szCs w:val="18"/>
      </w:rPr>
    </w:pPr>
    <w:r w:rsidRPr="00D17A87">
      <w:rPr>
        <w:b/>
        <w:spacing w:val="58"/>
        <w:sz w:val="18"/>
        <w:szCs w:val="18"/>
      </w:rPr>
      <w:t>Comissão Permanente de Licitação – CPL/DPE</w:t>
    </w:r>
    <w:bookmarkEnd w:id="5"/>
    <w:bookmarkEnd w:id="6"/>
    <w:bookmarkEnd w:id="7"/>
    <w:bookmarkEnd w:id="8"/>
    <w:bookmarkEnd w:id="9"/>
    <w:bookmarkEnd w:id="10"/>
  </w:p>
  <w:p w14:paraId="7D97D8D7" w14:textId="089D450A" w:rsidR="00F55E7D" w:rsidRDefault="00F55E7D" w:rsidP="00787A71">
    <w:pPr>
      <w:pStyle w:val="Rodap"/>
      <w:jc w:val="center"/>
      <w:rPr>
        <w:sz w:val="18"/>
        <w:szCs w:val="18"/>
      </w:rPr>
    </w:pPr>
    <w:r>
      <w:rPr>
        <w:sz w:val="18"/>
        <w:szCs w:val="18"/>
      </w:rPr>
      <w:t>Rua Sérgio Severo, 2037, Lagoa Nova, Natal/RN – CEP: 59.063-380</w:t>
    </w:r>
  </w:p>
  <w:p w14:paraId="4566A0B9" w14:textId="146E4516" w:rsidR="00F55E7D" w:rsidRPr="0074151E" w:rsidRDefault="00F55E7D" w:rsidP="00787A71">
    <w:pPr>
      <w:pStyle w:val="Rodap"/>
      <w:tabs>
        <w:tab w:val="center" w:pos="4464"/>
        <w:tab w:val="right" w:pos="8929"/>
      </w:tabs>
      <w:rPr>
        <w:sz w:val="18"/>
        <w:szCs w:val="18"/>
      </w:rPr>
    </w:pPr>
    <w:r>
      <w:rPr>
        <w:sz w:val="18"/>
        <w:szCs w:val="18"/>
      </w:rPr>
      <w:tab/>
    </w:r>
    <w:r w:rsidRPr="0074151E">
      <w:rPr>
        <w:sz w:val="18"/>
        <w:szCs w:val="18"/>
      </w:rPr>
      <w:t>CNPJ: 07.628.844/0001-20 –</w:t>
    </w:r>
    <w:r>
      <w:rPr>
        <w:sz w:val="18"/>
        <w:szCs w:val="18"/>
      </w:rPr>
      <w:t xml:space="preserve"> Fone: (84) 99814-0506 - e</w:t>
    </w:r>
    <w:r w:rsidRPr="0074151E">
      <w:rPr>
        <w:sz w:val="18"/>
        <w:szCs w:val="18"/>
      </w:rPr>
      <w:t xml:space="preserve">-mail: </w:t>
    </w:r>
    <w:hyperlink r:id="rId3" w:history="1">
      <w:r w:rsidRPr="0074151E">
        <w:rPr>
          <w:rStyle w:val="Hyperlink"/>
          <w:sz w:val="18"/>
          <w:szCs w:val="18"/>
        </w:rPr>
        <w:t>cpl@dpe.rn.def.br</w:t>
      </w:r>
    </w:hyperlink>
  </w:p>
  <w:p w14:paraId="47EB3EBD" w14:textId="0D30B359" w:rsidR="00F55E7D" w:rsidRDefault="00F55E7D" w:rsidP="00302058">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2"/>
      <w:numFmt w:val="decimal"/>
      <w:lvlText w:val="%1"/>
      <w:lvlJc w:val="left"/>
      <w:pPr>
        <w:tabs>
          <w:tab w:val="num" w:pos="360"/>
        </w:tabs>
        <w:ind w:left="36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decimal"/>
      <w:lvlText w:val="%5."/>
      <w:lvlJc w:val="left"/>
      <w:pPr>
        <w:tabs>
          <w:tab w:val="num" w:pos="2160"/>
        </w:tabs>
        <w:ind w:left="2160" w:hanging="36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0" w:hanging="360"/>
      </w:pPr>
      <w:rPr>
        <w:rFonts w:ascii="Symbol" w:hAnsi="Symbol" w:cs="Times New Roman"/>
      </w:rPr>
    </w:lvl>
  </w:abstractNum>
  <w:abstractNum w:abstractNumId="3"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4" w15:restartNumberingAfterBreak="0">
    <w:nsid w:val="00000006"/>
    <w:multiLevelType w:val="singleLevel"/>
    <w:tmpl w:val="00000006"/>
    <w:name w:val="WW8Num6"/>
    <w:lvl w:ilvl="0">
      <w:start w:val="1"/>
      <w:numFmt w:val="lowerLetter"/>
      <w:lvlText w:val="%1)"/>
      <w:lvlJc w:val="left"/>
      <w:pPr>
        <w:tabs>
          <w:tab w:val="num" w:pos="720"/>
        </w:tabs>
        <w:ind w:left="720" w:hanging="360"/>
      </w:pPr>
    </w:lvl>
  </w:abstractNum>
  <w:abstractNum w:abstractNumId="5" w15:restartNumberingAfterBreak="0">
    <w:nsid w:val="00000007"/>
    <w:multiLevelType w:val="singleLevel"/>
    <w:tmpl w:val="00000007"/>
    <w:name w:val="WW8Num7"/>
    <w:lvl w:ilvl="0">
      <w:start w:val="1"/>
      <w:numFmt w:val="lowerLetter"/>
      <w:lvlText w:val="%1)"/>
      <w:lvlJc w:val="left"/>
      <w:pPr>
        <w:tabs>
          <w:tab w:val="num" w:pos="720"/>
        </w:tabs>
        <w:ind w:left="720" w:hanging="360"/>
      </w:pPr>
    </w:lvl>
  </w:abstractNum>
  <w:abstractNum w:abstractNumId="6"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Symbol" w:hAnsi="Symbol"/>
      </w:rPr>
    </w:lvl>
  </w:abstractNum>
  <w:abstractNum w:abstractNumId="7"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sz w:val="20"/>
      </w:rPr>
    </w:lvl>
  </w:abstractNum>
  <w:abstractNum w:abstractNumId="8"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Symbol" w:hAnsi="Symbol"/>
      </w:rPr>
    </w:lvl>
  </w:abstractNum>
  <w:abstractNum w:abstractNumId="9" w15:restartNumberingAfterBreak="0">
    <w:nsid w:val="0000000C"/>
    <w:multiLevelType w:val="singleLevel"/>
    <w:tmpl w:val="0000000C"/>
    <w:name w:val="WW8Num12"/>
    <w:lvl w:ilvl="0">
      <w:start w:val="1"/>
      <w:numFmt w:val="bullet"/>
      <w:lvlText w:val=""/>
      <w:lvlJc w:val="left"/>
      <w:pPr>
        <w:tabs>
          <w:tab w:val="num" w:pos="1069"/>
        </w:tabs>
        <w:ind w:left="1069" w:hanging="360"/>
      </w:pPr>
      <w:rPr>
        <w:rFonts w:ascii="Symbol" w:hAnsi="Symbol"/>
      </w:rPr>
    </w:lvl>
  </w:abstractNum>
  <w:abstractNum w:abstractNumId="10" w15:restartNumberingAfterBreak="0">
    <w:nsid w:val="0000000D"/>
    <w:multiLevelType w:val="singleLevel"/>
    <w:tmpl w:val="0000000D"/>
    <w:name w:val="WW8Num13"/>
    <w:lvl w:ilvl="0">
      <w:start w:val="1"/>
      <w:numFmt w:val="bullet"/>
      <w:lvlText w:val=""/>
      <w:lvlJc w:val="left"/>
      <w:pPr>
        <w:tabs>
          <w:tab w:val="num" w:pos="360"/>
        </w:tabs>
        <w:ind w:left="360" w:hanging="360"/>
      </w:pPr>
      <w:rPr>
        <w:rFonts w:ascii="Symbol" w:hAnsi="Symbol"/>
      </w:rPr>
    </w:lvl>
  </w:abstractNum>
  <w:abstractNum w:abstractNumId="11" w15:restartNumberingAfterBreak="0">
    <w:nsid w:val="0000000F"/>
    <w:multiLevelType w:val="multilevel"/>
    <w:tmpl w:val="0000000F"/>
    <w:name w:val="WW8Num30"/>
    <w:lvl w:ilvl="0">
      <w:start w:val="1"/>
      <w:numFmt w:val="bullet"/>
      <w:lvlText w:val="·"/>
      <w:lvlJc w:val="left"/>
      <w:pPr>
        <w:tabs>
          <w:tab w:val="num" w:pos="360"/>
        </w:tabs>
        <w:ind w:left="36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17"/>
    <w:multiLevelType w:val="singleLevel"/>
    <w:tmpl w:val="00000017"/>
    <w:name w:val="WW8Num23"/>
    <w:lvl w:ilvl="0">
      <w:start w:val="1"/>
      <w:numFmt w:val="bullet"/>
      <w:lvlText w:val="·"/>
      <w:lvlJc w:val="left"/>
      <w:pPr>
        <w:tabs>
          <w:tab w:val="num" w:pos="360"/>
        </w:tabs>
        <w:ind w:left="360" w:hanging="360"/>
      </w:pPr>
      <w:rPr>
        <w:rFonts w:ascii="Symbol" w:hAnsi="Symbol"/>
      </w:rPr>
    </w:lvl>
  </w:abstractNum>
  <w:abstractNum w:abstractNumId="13" w15:restartNumberingAfterBreak="0">
    <w:nsid w:val="0000001C"/>
    <w:multiLevelType w:val="multilevel"/>
    <w:tmpl w:val="0000001C"/>
    <w:name w:val="WW8Num28"/>
    <w:lvl w:ilvl="0">
      <w:start w:val="1"/>
      <w:numFmt w:val="bullet"/>
      <w:lvlText w:val="·"/>
      <w:lvlJc w:val="left"/>
      <w:pPr>
        <w:tabs>
          <w:tab w:val="num" w:pos="360"/>
        </w:tabs>
        <w:ind w:left="36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D"/>
    <w:multiLevelType w:val="singleLevel"/>
    <w:tmpl w:val="0000001D"/>
    <w:name w:val="WW8Num29"/>
    <w:lvl w:ilvl="0">
      <w:start w:val="1"/>
      <w:numFmt w:val="lowerLetter"/>
      <w:lvlText w:val="%1)"/>
      <w:lvlJc w:val="left"/>
      <w:pPr>
        <w:tabs>
          <w:tab w:val="num" w:pos="720"/>
        </w:tabs>
        <w:ind w:left="720" w:hanging="360"/>
      </w:pPr>
    </w:lvl>
  </w:abstractNum>
  <w:abstractNum w:abstractNumId="15" w15:restartNumberingAfterBreak="0">
    <w:nsid w:val="00000025"/>
    <w:multiLevelType w:val="singleLevel"/>
    <w:tmpl w:val="00000025"/>
    <w:name w:val="WW8Num37"/>
    <w:lvl w:ilvl="0">
      <w:start w:val="1"/>
      <w:numFmt w:val="bullet"/>
      <w:lvlText w:val=""/>
      <w:lvlJc w:val="left"/>
      <w:pPr>
        <w:tabs>
          <w:tab w:val="num" w:pos="360"/>
        </w:tabs>
        <w:ind w:left="360" w:hanging="360"/>
      </w:pPr>
      <w:rPr>
        <w:rFonts w:ascii="Symbol" w:hAnsi="Symbol"/>
        <w:sz w:val="20"/>
      </w:rPr>
    </w:lvl>
  </w:abstractNum>
  <w:abstractNum w:abstractNumId="16" w15:restartNumberingAfterBreak="0">
    <w:nsid w:val="00000036"/>
    <w:multiLevelType w:val="singleLevel"/>
    <w:tmpl w:val="00000036"/>
    <w:name w:val="WW8Num54"/>
    <w:lvl w:ilvl="0">
      <w:start w:val="1"/>
      <w:numFmt w:val="lowerLetter"/>
      <w:lvlText w:val="%1)"/>
      <w:lvlJc w:val="left"/>
      <w:pPr>
        <w:tabs>
          <w:tab w:val="num" w:pos="720"/>
        </w:tabs>
        <w:ind w:left="720" w:hanging="360"/>
      </w:pPr>
    </w:lvl>
  </w:abstractNum>
  <w:abstractNum w:abstractNumId="17" w15:restartNumberingAfterBreak="0">
    <w:nsid w:val="0B77787C"/>
    <w:multiLevelType w:val="hybridMultilevel"/>
    <w:tmpl w:val="1B6EAA28"/>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8" w15:restartNumberingAfterBreak="0">
    <w:nsid w:val="0BC8332D"/>
    <w:multiLevelType w:val="multilevel"/>
    <w:tmpl w:val="EE64344A"/>
    <w:lvl w:ilvl="0">
      <w:start w:val="1"/>
      <w:numFmt w:val="decimal"/>
      <w:pStyle w:val="Ttulo03"/>
      <w:suff w:val="space"/>
      <w:lvlText w:val="%1."/>
      <w:lvlJc w:val="left"/>
      <w:pPr>
        <w:ind w:left="0" w:firstLine="0"/>
      </w:pPr>
      <w:rPr>
        <w:rFonts w:ascii="Calibri" w:hAnsi="Calibri" w:cs="Calibri" w:hint="default"/>
        <w:sz w:val="26"/>
      </w:rPr>
    </w:lvl>
    <w:lvl w:ilvl="1">
      <w:start w:val="1"/>
      <w:numFmt w:val="decimal"/>
      <w:pStyle w:val="TR-Ttulo2"/>
      <w:suff w:val="space"/>
      <w:lvlText w:val="%1.%2."/>
      <w:lvlJc w:val="left"/>
      <w:pPr>
        <w:ind w:left="142" w:firstLine="0"/>
      </w:pPr>
      <w:rPr>
        <w:rFonts w:ascii="Times New Roman" w:hAnsi="Times New Roman" w:cs="Times New Roman" w:hint="default"/>
        <w:b/>
        <w:bCs/>
        <w:sz w:val="24"/>
        <w:szCs w:val="24"/>
      </w:rPr>
    </w:lvl>
    <w:lvl w:ilvl="2">
      <w:start w:val="1"/>
      <w:numFmt w:val="decimal"/>
      <w:pStyle w:val="TRTexro"/>
      <w:suff w:val="space"/>
      <w:lvlText w:val="%1.%2.%3"/>
      <w:lvlJc w:val="left"/>
      <w:pPr>
        <w:ind w:left="0" w:firstLine="0"/>
      </w:pPr>
      <w:rPr>
        <w:rFonts w:ascii="Century Gothic" w:hAnsi="Century Gothic" w:cs="Arial" w:hint="default"/>
        <w:b w:val="0"/>
        <w:sz w:val="20"/>
      </w:rPr>
    </w:lvl>
    <w:lvl w:ilvl="3">
      <w:start w:val="1"/>
      <w:numFmt w:val="lowerLetter"/>
      <w:lvlText w:val="%4)"/>
      <w:lvlJc w:val="left"/>
      <w:pPr>
        <w:tabs>
          <w:tab w:val="left" w:pos="0"/>
        </w:tabs>
        <w:ind w:left="1440" w:hanging="360"/>
      </w:pPr>
      <w:rPr>
        <w:rFonts w:hint="default"/>
      </w:rPr>
    </w:lvl>
    <w:lvl w:ilvl="4">
      <w:start w:val="1"/>
      <w:numFmt w:val="lowerLetter"/>
      <w:lvlText w:val="(%5)"/>
      <w:lvlJc w:val="left"/>
      <w:pPr>
        <w:tabs>
          <w:tab w:val="left" w:pos="0"/>
        </w:tabs>
        <w:ind w:left="1800" w:hanging="360"/>
      </w:pPr>
      <w:rPr>
        <w:rFonts w:cs="Times New Roman" w:hint="default"/>
      </w:rPr>
    </w:lvl>
    <w:lvl w:ilvl="5">
      <w:start w:val="1"/>
      <w:numFmt w:val="lowerRoman"/>
      <w:lvlText w:val="(%6)"/>
      <w:lvlJc w:val="left"/>
      <w:pPr>
        <w:tabs>
          <w:tab w:val="left" w:pos="0"/>
        </w:tabs>
        <w:ind w:left="2160" w:hanging="360"/>
      </w:pPr>
      <w:rPr>
        <w:rFonts w:cs="Times New Roman" w:hint="default"/>
      </w:rPr>
    </w:lvl>
    <w:lvl w:ilvl="6">
      <w:start w:val="1"/>
      <w:numFmt w:val="decimal"/>
      <w:lvlText w:val="%7."/>
      <w:lvlJc w:val="left"/>
      <w:pPr>
        <w:tabs>
          <w:tab w:val="left" w:pos="0"/>
        </w:tabs>
        <w:ind w:left="2520" w:hanging="360"/>
      </w:pPr>
      <w:rPr>
        <w:rFonts w:cs="Times New Roman" w:hint="default"/>
      </w:rPr>
    </w:lvl>
    <w:lvl w:ilvl="7">
      <w:start w:val="1"/>
      <w:numFmt w:val="lowerLetter"/>
      <w:lvlText w:val="%8."/>
      <w:lvlJc w:val="left"/>
      <w:pPr>
        <w:tabs>
          <w:tab w:val="left" w:pos="0"/>
        </w:tabs>
        <w:ind w:left="2880" w:hanging="360"/>
      </w:pPr>
      <w:rPr>
        <w:rFonts w:cs="Times New Roman" w:hint="default"/>
      </w:rPr>
    </w:lvl>
    <w:lvl w:ilvl="8">
      <w:start w:val="1"/>
      <w:numFmt w:val="lowerRoman"/>
      <w:lvlText w:val="%9."/>
      <w:lvlJc w:val="left"/>
      <w:pPr>
        <w:tabs>
          <w:tab w:val="left" w:pos="0"/>
        </w:tabs>
        <w:ind w:left="3240" w:hanging="360"/>
      </w:pPr>
      <w:rPr>
        <w:rFonts w:cs="Times New Roman" w:hint="default"/>
      </w:rPr>
    </w:lvl>
  </w:abstractNum>
  <w:abstractNum w:abstractNumId="19" w15:restartNumberingAfterBreak="0">
    <w:nsid w:val="151D1DAF"/>
    <w:multiLevelType w:val="hybridMultilevel"/>
    <w:tmpl w:val="0AD27EC8"/>
    <w:lvl w:ilvl="0" w:tplc="04160017">
      <w:start w:val="1"/>
      <w:numFmt w:val="lowerLetter"/>
      <w:lvlText w:val="%1)"/>
      <w:lvlJc w:val="left"/>
      <w:pPr>
        <w:ind w:left="862" w:hanging="360"/>
      </w:p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20"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DE624A7"/>
    <w:multiLevelType w:val="hybridMultilevel"/>
    <w:tmpl w:val="B24E0C36"/>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2" w15:restartNumberingAfterBreak="0">
    <w:nsid w:val="22A555C2"/>
    <w:multiLevelType w:val="hybridMultilevel"/>
    <w:tmpl w:val="968886DC"/>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4" w15:restartNumberingAfterBreak="0">
    <w:nsid w:val="36AE7B1C"/>
    <w:multiLevelType w:val="hybridMultilevel"/>
    <w:tmpl w:val="660C398A"/>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5" w15:restartNumberingAfterBreak="0">
    <w:nsid w:val="3E6610BF"/>
    <w:multiLevelType w:val="hybridMultilevel"/>
    <w:tmpl w:val="5FF223A2"/>
    <w:lvl w:ilvl="0" w:tplc="04160017">
      <w:start w:val="1"/>
      <w:numFmt w:val="lowerLetter"/>
      <w:lvlText w:val="%1)"/>
      <w:lvlJc w:val="left"/>
      <w:pPr>
        <w:ind w:left="2880" w:hanging="360"/>
      </w:pPr>
    </w:lvl>
    <w:lvl w:ilvl="1" w:tplc="04160019" w:tentative="1">
      <w:start w:val="1"/>
      <w:numFmt w:val="lowerLetter"/>
      <w:lvlText w:val="%2."/>
      <w:lvlJc w:val="left"/>
      <w:pPr>
        <w:ind w:left="3600" w:hanging="360"/>
      </w:pPr>
    </w:lvl>
    <w:lvl w:ilvl="2" w:tplc="0416001B" w:tentative="1">
      <w:start w:val="1"/>
      <w:numFmt w:val="lowerRoman"/>
      <w:lvlText w:val="%3."/>
      <w:lvlJc w:val="right"/>
      <w:pPr>
        <w:ind w:left="4320" w:hanging="180"/>
      </w:pPr>
    </w:lvl>
    <w:lvl w:ilvl="3" w:tplc="0416000F" w:tentative="1">
      <w:start w:val="1"/>
      <w:numFmt w:val="decimal"/>
      <w:lvlText w:val="%4."/>
      <w:lvlJc w:val="left"/>
      <w:pPr>
        <w:ind w:left="5040" w:hanging="360"/>
      </w:pPr>
    </w:lvl>
    <w:lvl w:ilvl="4" w:tplc="04160019" w:tentative="1">
      <w:start w:val="1"/>
      <w:numFmt w:val="lowerLetter"/>
      <w:lvlText w:val="%5."/>
      <w:lvlJc w:val="left"/>
      <w:pPr>
        <w:ind w:left="5760" w:hanging="360"/>
      </w:pPr>
    </w:lvl>
    <w:lvl w:ilvl="5" w:tplc="0416001B" w:tentative="1">
      <w:start w:val="1"/>
      <w:numFmt w:val="lowerRoman"/>
      <w:lvlText w:val="%6."/>
      <w:lvlJc w:val="right"/>
      <w:pPr>
        <w:ind w:left="6480" w:hanging="180"/>
      </w:pPr>
    </w:lvl>
    <w:lvl w:ilvl="6" w:tplc="0416000F" w:tentative="1">
      <w:start w:val="1"/>
      <w:numFmt w:val="decimal"/>
      <w:lvlText w:val="%7."/>
      <w:lvlJc w:val="left"/>
      <w:pPr>
        <w:ind w:left="7200" w:hanging="360"/>
      </w:pPr>
    </w:lvl>
    <w:lvl w:ilvl="7" w:tplc="04160019" w:tentative="1">
      <w:start w:val="1"/>
      <w:numFmt w:val="lowerLetter"/>
      <w:lvlText w:val="%8."/>
      <w:lvlJc w:val="left"/>
      <w:pPr>
        <w:ind w:left="7920" w:hanging="360"/>
      </w:pPr>
    </w:lvl>
    <w:lvl w:ilvl="8" w:tplc="0416001B" w:tentative="1">
      <w:start w:val="1"/>
      <w:numFmt w:val="lowerRoman"/>
      <w:lvlText w:val="%9."/>
      <w:lvlJc w:val="right"/>
      <w:pPr>
        <w:ind w:left="8640" w:hanging="180"/>
      </w:pPr>
    </w:lvl>
  </w:abstractNum>
  <w:abstractNum w:abstractNumId="26" w15:restartNumberingAfterBreak="0">
    <w:nsid w:val="45341240"/>
    <w:multiLevelType w:val="hybridMultilevel"/>
    <w:tmpl w:val="BAA62A5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63F262B"/>
    <w:multiLevelType w:val="multilevel"/>
    <w:tmpl w:val="C1EE58A0"/>
    <w:lvl w:ilvl="0">
      <w:start w:val="1"/>
      <w:numFmt w:val="decimal"/>
      <w:suff w:val="space"/>
      <w:lvlText w:val="%1"/>
      <w:lvlJc w:val="left"/>
      <w:pPr>
        <w:ind w:left="360" w:hanging="360"/>
      </w:pPr>
      <w:rPr>
        <w:rFonts w:ascii="Times New Roman" w:hAnsi="Times New Roman" w:hint="default"/>
        <w:b/>
        <w:i w:val="0"/>
        <w:sz w:val="28"/>
      </w:rPr>
    </w:lvl>
    <w:lvl w:ilvl="1">
      <w:start w:val="1"/>
      <w:numFmt w:val="decimal"/>
      <w:pStyle w:val="Licitao-Nvel2"/>
      <w:suff w:val="space"/>
      <w:lvlText w:val="%1.%2."/>
      <w:lvlJc w:val="left"/>
      <w:pPr>
        <w:ind w:left="792" w:hanging="432"/>
      </w:pPr>
      <w:rPr>
        <w:rFonts w:ascii="Times New Roman" w:hAnsi="Times New Roman" w:hint="default"/>
        <w:b w:val="0"/>
        <w:i w:val="0"/>
        <w:sz w:val="24"/>
      </w:rPr>
    </w:lvl>
    <w:lvl w:ilvl="2">
      <w:start w:val="1"/>
      <w:numFmt w:val="decimal"/>
      <w:suff w:val="space"/>
      <w:lvlText w:val="%1.%2.%3."/>
      <w:lvlJc w:val="left"/>
      <w:pPr>
        <w:ind w:left="1361" w:hanging="641"/>
      </w:pPr>
      <w:rPr>
        <w:rFonts w:ascii="Times New Roman" w:hAnsi="Times New Roman" w:hint="default"/>
        <w:b w:val="0"/>
        <w:i w:val="0"/>
        <w:sz w:val="24"/>
      </w:rPr>
    </w:lvl>
    <w:lvl w:ilvl="3">
      <w:start w:val="1"/>
      <w:numFmt w:val="decimal"/>
      <w:suff w:val="space"/>
      <w:lvlText w:val="%1.%2.%3.%4."/>
      <w:lvlJc w:val="left"/>
      <w:pPr>
        <w:ind w:left="1871" w:hanging="791"/>
      </w:pPr>
      <w:rPr>
        <w:rFonts w:ascii="Times New Roman" w:hAnsi="Times New Roman" w:hint="default"/>
        <w:b w:val="0"/>
        <w:i w:val="0"/>
        <w:sz w:val="24"/>
      </w:rPr>
    </w:lvl>
    <w:lvl w:ilvl="4">
      <w:start w:val="1"/>
      <w:numFmt w:val="decimal"/>
      <w:suff w:val="space"/>
      <w:lvlText w:val="%1.%2.%3.%4.%5."/>
      <w:lvlJc w:val="left"/>
      <w:pPr>
        <w:ind w:left="2552" w:hanging="111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4B8901E8"/>
    <w:multiLevelType w:val="multilevel"/>
    <w:tmpl w:val="7DB29C3E"/>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29" w15:restartNumberingAfterBreak="0">
    <w:nsid w:val="5B5F176A"/>
    <w:multiLevelType w:val="hybridMultilevel"/>
    <w:tmpl w:val="E52EA39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663076"/>
    <w:multiLevelType w:val="hybridMultilevel"/>
    <w:tmpl w:val="A6E04F7E"/>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31" w15:restartNumberingAfterBreak="0">
    <w:nsid w:val="5D4E3953"/>
    <w:multiLevelType w:val="hybridMultilevel"/>
    <w:tmpl w:val="3942EABC"/>
    <w:lvl w:ilvl="0" w:tplc="E752F3B0">
      <w:start w:val="1"/>
      <w:numFmt w:val="lowerLetter"/>
      <w:lvlText w:val="%1)"/>
      <w:lvlJc w:val="left"/>
      <w:pPr>
        <w:ind w:left="1800" w:hanging="360"/>
      </w:pPr>
      <w:rPr>
        <w:rFonts w:ascii="Arial" w:hAnsi="Arial" w:cs="Arial" w:hint="default"/>
        <w:color w:val="000000"/>
        <w:sz w:val="22"/>
      </w:rPr>
    </w:lvl>
    <w:lvl w:ilvl="1" w:tplc="04160019" w:tentative="1">
      <w:start w:val="1"/>
      <w:numFmt w:val="lowerLetter"/>
      <w:lvlText w:val="%2."/>
      <w:lvlJc w:val="left"/>
      <w:pPr>
        <w:ind w:left="2520" w:hanging="360"/>
      </w:pPr>
      <w:rPr>
        <w:rFonts w:cs="Times New Roman"/>
      </w:rPr>
    </w:lvl>
    <w:lvl w:ilvl="2" w:tplc="0416001B" w:tentative="1">
      <w:start w:val="1"/>
      <w:numFmt w:val="lowerRoman"/>
      <w:lvlText w:val="%3."/>
      <w:lvlJc w:val="right"/>
      <w:pPr>
        <w:ind w:left="3240" w:hanging="180"/>
      </w:pPr>
      <w:rPr>
        <w:rFonts w:cs="Times New Roman"/>
      </w:rPr>
    </w:lvl>
    <w:lvl w:ilvl="3" w:tplc="0416000F" w:tentative="1">
      <w:start w:val="1"/>
      <w:numFmt w:val="decimal"/>
      <w:lvlText w:val="%4."/>
      <w:lvlJc w:val="left"/>
      <w:pPr>
        <w:ind w:left="3960" w:hanging="360"/>
      </w:pPr>
      <w:rPr>
        <w:rFonts w:cs="Times New Roman"/>
      </w:rPr>
    </w:lvl>
    <w:lvl w:ilvl="4" w:tplc="04160019" w:tentative="1">
      <w:start w:val="1"/>
      <w:numFmt w:val="lowerLetter"/>
      <w:lvlText w:val="%5."/>
      <w:lvlJc w:val="left"/>
      <w:pPr>
        <w:ind w:left="4680" w:hanging="360"/>
      </w:pPr>
      <w:rPr>
        <w:rFonts w:cs="Times New Roman"/>
      </w:rPr>
    </w:lvl>
    <w:lvl w:ilvl="5" w:tplc="0416001B" w:tentative="1">
      <w:start w:val="1"/>
      <w:numFmt w:val="lowerRoman"/>
      <w:lvlText w:val="%6."/>
      <w:lvlJc w:val="right"/>
      <w:pPr>
        <w:ind w:left="5400" w:hanging="180"/>
      </w:pPr>
      <w:rPr>
        <w:rFonts w:cs="Times New Roman"/>
      </w:rPr>
    </w:lvl>
    <w:lvl w:ilvl="6" w:tplc="0416000F" w:tentative="1">
      <w:start w:val="1"/>
      <w:numFmt w:val="decimal"/>
      <w:lvlText w:val="%7."/>
      <w:lvlJc w:val="left"/>
      <w:pPr>
        <w:ind w:left="6120" w:hanging="360"/>
      </w:pPr>
      <w:rPr>
        <w:rFonts w:cs="Times New Roman"/>
      </w:rPr>
    </w:lvl>
    <w:lvl w:ilvl="7" w:tplc="04160019" w:tentative="1">
      <w:start w:val="1"/>
      <w:numFmt w:val="lowerLetter"/>
      <w:lvlText w:val="%8."/>
      <w:lvlJc w:val="left"/>
      <w:pPr>
        <w:ind w:left="6840" w:hanging="360"/>
      </w:pPr>
      <w:rPr>
        <w:rFonts w:cs="Times New Roman"/>
      </w:rPr>
    </w:lvl>
    <w:lvl w:ilvl="8" w:tplc="0416001B" w:tentative="1">
      <w:start w:val="1"/>
      <w:numFmt w:val="lowerRoman"/>
      <w:lvlText w:val="%9."/>
      <w:lvlJc w:val="right"/>
      <w:pPr>
        <w:ind w:left="7560" w:hanging="180"/>
      </w:pPr>
      <w:rPr>
        <w:rFonts w:cs="Times New Roman"/>
      </w:rPr>
    </w:lvl>
  </w:abstractNum>
  <w:abstractNum w:abstractNumId="32" w15:restartNumberingAfterBreak="0">
    <w:nsid w:val="61320FB9"/>
    <w:multiLevelType w:val="hybridMultilevel"/>
    <w:tmpl w:val="A3F6A2DE"/>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3" w15:restartNumberingAfterBreak="0">
    <w:nsid w:val="755B04C9"/>
    <w:multiLevelType w:val="multilevel"/>
    <w:tmpl w:val="04160025"/>
    <w:lvl w:ilvl="0">
      <w:start w:val="1"/>
      <w:numFmt w:val="decimal"/>
      <w:pStyle w:val="Ttulo1"/>
      <w:lvlText w:val="%1"/>
      <w:lvlJc w:val="left"/>
      <w:pPr>
        <w:tabs>
          <w:tab w:val="num" w:pos="432"/>
        </w:tabs>
        <w:ind w:left="432" w:hanging="432"/>
      </w:pPr>
    </w:lvl>
    <w:lvl w:ilvl="1">
      <w:start w:val="1"/>
      <w:numFmt w:val="decimal"/>
      <w:pStyle w:val="Ttulo2"/>
      <w:lvlText w:val="%1.%2"/>
      <w:lvlJc w:val="left"/>
      <w:pPr>
        <w:tabs>
          <w:tab w:val="num" w:pos="576"/>
        </w:tabs>
        <w:ind w:left="576" w:hanging="576"/>
      </w:pPr>
    </w:lvl>
    <w:lvl w:ilvl="2">
      <w:start w:val="1"/>
      <w:numFmt w:val="decimal"/>
      <w:pStyle w:val="Ttulo3"/>
      <w:lvlText w:val="%1.%2.%3"/>
      <w:lvlJc w:val="left"/>
      <w:pPr>
        <w:tabs>
          <w:tab w:val="num" w:pos="720"/>
        </w:tabs>
        <w:ind w:left="720" w:hanging="720"/>
      </w:pPr>
    </w:lvl>
    <w:lvl w:ilvl="3">
      <w:start w:val="1"/>
      <w:numFmt w:val="decimal"/>
      <w:pStyle w:val="Ttulo4"/>
      <w:lvlText w:val="%1.%2.%3.%4"/>
      <w:lvlJc w:val="left"/>
      <w:pPr>
        <w:tabs>
          <w:tab w:val="num" w:pos="864"/>
        </w:tabs>
        <w:ind w:left="864" w:hanging="864"/>
      </w:pPr>
    </w:lvl>
    <w:lvl w:ilvl="4">
      <w:start w:val="1"/>
      <w:numFmt w:val="decimal"/>
      <w:pStyle w:val="Ttulo5"/>
      <w:lvlText w:val="%1.%2.%3.%4.%5"/>
      <w:lvlJc w:val="left"/>
      <w:pPr>
        <w:tabs>
          <w:tab w:val="num" w:pos="1008"/>
        </w:tabs>
        <w:ind w:left="1008" w:hanging="1008"/>
      </w:pPr>
    </w:lvl>
    <w:lvl w:ilvl="5">
      <w:start w:val="1"/>
      <w:numFmt w:val="decimal"/>
      <w:pStyle w:val="Ttulo6"/>
      <w:lvlText w:val="%1.%2.%3.%4.%5.%6"/>
      <w:lvlJc w:val="left"/>
      <w:pPr>
        <w:tabs>
          <w:tab w:val="num" w:pos="1152"/>
        </w:tabs>
        <w:ind w:left="1152" w:hanging="1152"/>
      </w:pPr>
    </w:lvl>
    <w:lvl w:ilvl="6">
      <w:start w:val="1"/>
      <w:numFmt w:val="decimal"/>
      <w:pStyle w:val="Ttulo7"/>
      <w:lvlText w:val="%1.%2.%3.%4.%5.%6.%7"/>
      <w:lvlJc w:val="left"/>
      <w:pPr>
        <w:tabs>
          <w:tab w:val="num" w:pos="1296"/>
        </w:tabs>
        <w:ind w:left="1296" w:hanging="1296"/>
      </w:pPr>
    </w:lvl>
    <w:lvl w:ilvl="7">
      <w:start w:val="1"/>
      <w:numFmt w:val="decimal"/>
      <w:pStyle w:val="Ttulo8"/>
      <w:lvlText w:val="%1.%2.%3.%4.%5.%6.%7.%8"/>
      <w:lvlJc w:val="left"/>
      <w:pPr>
        <w:tabs>
          <w:tab w:val="num" w:pos="1440"/>
        </w:tabs>
        <w:ind w:left="1440" w:hanging="1440"/>
      </w:pPr>
    </w:lvl>
    <w:lvl w:ilvl="8">
      <w:start w:val="1"/>
      <w:numFmt w:val="decimal"/>
      <w:pStyle w:val="Ttulo9"/>
      <w:lvlText w:val="%1.%2.%3.%4.%5.%6.%7.%8.%9"/>
      <w:lvlJc w:val="left"/>
      <w:pPr>
        <w:tabs>
          <w:tab w:val="num" w:pos="1584"/>
        </w:tabs>
        <w:ind w:left="1584" w:hanging="1584"/>
      </w:pPr>
    </w:lvl>
  </w:abstractNum>
  <w:abstractNum w:abstractNumId="34" w15:restartNumberingAfterBreak="0">
    <w:nsid w:val="7A735262"/>
    <w:multiLevelType w:val="multilevel"/>
    <w:tmpl w:val="5D88BC60"/>
    <w:lvl w:ilvl="0">
      <w:start w:val="1"/>
      <w:numFmt w:val="decimal"/>
      <w:pStyle w:val="Contrato"/>
      <w:suff w:val="nothing"/>
      <w:lvlText w:val="%1."/>
      <w:lvlJc w:val="left"/>
      <w:pPr>
        <w:ind w:left="0" w:firstLine="0"/>
      </w:pPr>
      <w:rPr>
        <w:b/>
        <w:i w:val="0"/>
      </w:rPr>
    </w:lvl>
    <w:lvl w:ilvl="1">
      <w:start w:val="1"/>
      <w:numFmt w:val="decimal"/>
      <w:suff w:val="nothing"/>
      <w:lvlText w:val="%1.%2."/>
      <w:lvlJc w:val="left"/>
      <w:pPr>
        <w:ind w:left="0" w:firstLine="0"/>
      </w:pPr>
      <w:rPr>
        <w:rFonts w:ascii="Times New Roman" w:hAnsi="Times New Roman" w:hint="default"/>
        <w:b/>
        <w:i w:val="0"/>
        <w:sz w:val="24"/>
      </w:rPr>
    </w:lvl>
    <w:lvl w:ilvl="2">
      <w:start w:val="1"/>
      <w:numFmt w:val="decimal"/>
      <w:lvlText w:val="%1.%2.%3."/>
      <w:lvlJc w:val="left"/>
      <w:pPr>
        <w:tabs>
          <w:tab w:val="num" w:pos="1854"/>
        </w:tabs>
        <w:ind w:left="1134" w:firstLine="0"/>
      </w:pPr>
      <w:rPr>
        <w:b/>
        <w:i w:val="0"/>
      </w:rPr>
    </w:lvl>
    <w:lvl w:ilvl="3">
      <w:start w:val="1"/>
      <w:numFmt w:val="decimal"/>
      <w:lvlText w:val="%1.%2.%3.%4."/>
      <w:lvlJc w:val="left"/>
      <w:pPr>
        <w:tabs>
          <w:tab w:val="num" w:pos="2138"/>
        </w:tabs>
        <w:ind w:left="1418" w:firstLine="0"/>
      </w:pPr>
      <w:rPr>
        <w:b/>
        <w:i w:val="0"/>
      </w:r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5" w15:restartNumberingAfterBreak="0">
    <w:nsid w:val="7C701B0F"/>
    <w:multiLevelType w:val="hybridMultilevel"/>
    <w:tmpl w:val="FE663B98"/>
    <w:lvl w:ilvl="0" w:tplc="8F6A49EA">
      <w:start w:val="1"/>
      <w:numFmt w:val="lowerLetter"/>
      <w:lvlText w:val="%1)"/>
      <w:lvlJc w:val="left"/>
      <w:pPr>
        <w:ind w:left="1080" w:hanging="360"/>
      </w:pPr>
      <w:rPr>
        <w:rFonts w:ascii="Arial" w:hAnsi="Arial" w:cs="Arial" w:hint="default"/>
        <w:color w:val="000000"/>
        <w:sz w:val="22"/>
      </w:rPr>
    </w:lvl>
    <w:lvl w:ilvl="1" w:tplc="04160019" w:tentative="1">
      <w:start w:val="1"/>
      <w:numFmt w:val="lowerLetter"/>
      <w:lvlText w:val="%2."/>
      <w:lvlJc w:val="left"/>
      <w:pPr>
        <w:ind w:left="1800" w:hanging="360"/>
      </w:pPr>
      <w:rPr>
        <w:rFonts w:cs="Times New Roman"/>
      </w:rPr>
    </w:lvl>
    <w:lvl w:ilvl="2" w:tplc="0416001B" w:tentative="1">
      <w:start w:val="1"/>
      <w:numFmt w:val="lowerRoman"/>
      <w:lvlText w:val="%3."/>
      <w:lvlJc w:val="right"/>
      <w:pPr>
        <w:ind w:left="2520" w:hanging="180"/>
      </w:pPr>
      <w:rPr>
        <w:rFonts w:cs="Times New Roman"/>
      </w:rPr>
    </w:lvl>
    <w:lvl w:ilvl="3" w:tplc="0416000F" w:tentative="1">
      <w:start w:val="1"/>
      <w:numFmt w:val="decimal"/>
      <w:lvlText w:val="%4."/>
      <w:lvlJc w:val="left"/>
      <w:pPr>
        <w:ind w:left="3240" w:hanging="360"/>
      </w:pPr>
      <w:rPr>
        <w:rFonts w:cs="Times New Roman"/>
      </w:rPr>
    </w:lvl>
    <w:lvl w:ilvl="4" w:tplc="04160019" w:tentative="1">
      <w:start w:val="1"/>
      <w:numFmt w:val="lowerLetter"/>
      <w:lvlText w:val="%5."/>
      <w:lvlJc w:val="left"/>
      <w:pPr>
        <w:ind w:left="3960" w:hanging="360"/>
      </w:pPr>
      <w:rPr>
        <w:rFonts w:cs="Times New Roman"/>
      </w:rPr>
    </w:lvl>
    <w:lvl w:ilvl="5" w:tplc="0416001B" w:tentative="1">
      <w:start w:val="1"/>
      <w:numFmt w:val="lowerRoman"/>
      <w:lvlText w:val="%6."/>
      <w:lvlJc w:val="right"/>
      <w:pPr>
        <w:ind w:left="4680" w:hanging="180"/>
      </w:pPr>
      <w:rPr>
        <w:rFonts w:cs="Times New Roman"/>
      </w:rPr>
    </w:lvl>
    <w:lvl w:ilvl="6" w:tplc="0416000F" w:tentative="1">
      <w:start w:val="1"/>
      <w:numFmt w:val="decimal"/>
      <w:lvlText w:val="%7."/>
      <w:lvlJc w:val="left"/>
      <w:pPr>
        <w:ind w:left="5400" w:hanging="360"/>
      </w:pPr>
      <w:rPr>
        <w:rFonts w:cs="Times New Roman"/>
      </w:rPr>
    </w:lvl>
    <w:lvl w:ilvl="7" w:tplc="04160019" w:tentative="1">
      <w:start w:val="1"/>
      <w:numFmt w:val="lowerLetter"/>
      <w:lvlText w:val="%8."/>
      <w:lvlJc w:val="left"/>
      <w:pPr>
        <w:ind w:left="6120" w:hanging="360"/>
      </w:pPr>
      <w:rPr>
        <w:rFonts w:cs="Times New Roman"/>
      </w:rPr>
    </w:lvl>
    <w:lvl w:ilvl="8" w:tplc="0416001B" w:tentative="1">
      <w:start w:val="1"/>
      <w:numFmt w:val="lowerRoman"/>
      <w:lvlText w:val="%9."/>
      <w:lvlJc w:val="right"/>
      <w:pPr>
        <w:ind w:left="6840" w:hanging="180"/>
      </w:pPr>
      <w:rPr>
        <w:rFonts w:cs="Times New Roman"/>
      </w:rPr>
    </w:lvl>
  </w:abstractNum>
  <w:abstractNum w:abstractNumId="36" w15:restartNumberingAfterBreak="0">
    <w:nsid w:val="7C82489E"/>
    <w:multiLevelType w:val="hybridMultilevel"/>
    <w:tmpl w:val="203AC41E"/>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num w:numId="1" w16cid:durableId="1503735885">
    <w:abstractNumId w:val="33"/>
  </w:num>
  <w:num w:numId="2" w16cid:durableId="244194505">
    <w:abstractNumId w:val="34"/>
  </w:num>
  <w:num w:numId="3" w16cid:durableId="637338680">
    <w:abstractNumId w:val="27"/>
  </w:num>
  <w:num w:numId="4" w16cid:durableId="1970210125">
    <w:abstractNumId w:val="26"/>
  </w:num>
  <w:num w:numId="5" w16cid:durableId="2085565874">
    <w:abstractNumId w:val="20"/>
  </w:num>
  <w:num w:numId="6" w16cid:durableId="1466969447">
    <w:abstractNumId w:val="30"/>
  </w:num>
  <w:num w:numId="7" w16cid:durableId="792600433">
    <w:abstractNumId w:val="24"/>
  </w:num>
  <w:num w:numId="8" w16cid:durableId="1737632333">
    <w:abstractNumId w:val="17"/>
  </w:num>
  <w:num w:numId="9" w16cid:durableId="114756622">
    <w:abstractNumId w:val="25"/>
  </w:num>
  <w:num w:numId="10" w16cid:durableId="1623533788">
    <w:abstractNumId w:val="32"/>
  </w:num>
  <w:num w:numId="11" w16cid:durableId="1539507591">
    <w:abstractNumId w:val="22"/>
  </w:num>
  <w:num w:numId="12" w16cid:durableId="1030758850">
    <w:abstractNumId w:val="21"/>
  </w:num>
  <w:num w:numId="13" w16cid:durableId="1623222987">
    <w:abstractNumId w:val="18"/>
  </w:num>
  <w:num w:numId="14" w16cid:durableId="980770716">
    <w:abstractNumId w:val="35"/>
  </w:num>
  <w:num w:numId="15" w16cid:durableId="1089698046">
    <w:abstractNumId w:val="31"/>
  </w:num>
  <w:num w:numId="16" w16cid:durableId="370769220">
    <w:abstractNumId w:val="29"/>
  </w:num>
  <w:num w:numId="17" w16cid:durableId="1901867877">
    <w:abstractNumId w:val="19"/>
  </w:num>
  <w:num w:numId="18" w16cid:durableId="11100088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612313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823936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04E"/>
    <w:rsid w:val="000011A7"/>
    <w:rsid w:val="00003B23"/>
    <w:rsid w:val="00005383"/>
    <w:rsid w:val="000054E2"/>
    <w:rsid w:val="0000602B"/>
    <w:rsid w:val="000065B0"/>
    <w:rsid w:val="00006AF6"/>
    <w:rsid w:val="000071F8"/>
    <w:rsid w:val="00007B3A"/>
    <w:rsid w:val="00010A44"/>
    <w:rsid w:val="000157C6"/>
    <w:rsid w:val="00017EB8"/>
    <w:rsid w:val="000201B9"/>
    <w:rsid w:val="0002144C"/>
    <w:rsid w:val="00023C28"/>
    <w:rsid w:val="00023C99"/>
    <w:rsid w:val="00031C84"/>
    <w:rsid w:val="0003398F"/>
    <w:rsid w:val="00042666"/>
    <w:rsid w:val="000429D1"/>
    <w:rsid w:val="00054753"/>
    <w:rsid w:val="00054CA3"/>
    <w:rsid w:val="00055F58"/>
    <w:rsid w:val="00060FC0"/>
    <w:rsid w:val="00061374"/>
    <w:rsid w:val="00066AB0"/>
    <w:rsid w:val="000760A4"/>
    <w:rsid w:val="000763B4"/>
    <w:rsid w:val="00082422"/>
    <w:rsid w:val="00087188"/>
    <w:rsid w:val="00096F34"/>
    <w:rsid w:val="000A552A"/>
    <w:rsid w:val="000B09A7"/>
    <w:rsid w:val="000B19B1"/>
    <w:rsid w:val="000B3AC1"/>
    <w:rsid w:val="000B3DA7"/>
    <w:rsid w:val="000C03C6"/>
    <w:rsid w:val="000C1A6C"/>
    <w:rsid w:val="000C5E42"/>
    <w:rsid w:val="000C67EC"/>
    <w:rsid w:val="000C6AFC"/>
    <w:rsid w:val="000D29F5"/>
    <w:rsid w:val="000D402B"/>
    <w:rsid w:val="000D7F54"/>
    <w:rsid w:val="000E013A"/>
    <w:rsid w:val="000E0A26"/>
    <w:rsid w:val="000E0B83"/>
    <w:rsid w:val="000E3915"/>
    <w:rsid w:val="000E726C"/>
    <w:rsid w:val="000E7FE7"/>
    <w:rsid w:val="000F08EA"/>
    <w:rsid w:val="000F3A8A"/>
    <w:rsid w:val="000F7BCA"/>
    <w:rsid w:val="0010048B"/>
    <w:rsid w:val="00103A0F"/>
    <w:rsid w:val="0010487B"/>
    <w:rsid w:val="00110AA1"/>
    <w:rsid w:val="00111584"/>
    <w:rsid w:val="00112636"/>
    <w:rsid w:val="00113245"/>
    <w:rsid w:val="00113846"/>
    <w:rsid w:val="00135206"/>
    <w:rsid w:val="0013698F"/>
    <w:rsid w:val="00137354"/>
    <w:rsid w:val="0014295F"/>
    <w:rsid w:val="00143621"/>
    <w:rsid w:val="00145010"/>
    <w:rsid w:val="00157A8E"/>
    <w:rsid w:val="0016504E"/>
    <w:rsid w:val="00165F6F"/>
    <w:rsid w:val="001704A5"/>
    <w:rsid w:val="0018148A"/>
    <w:rsid w:val="00184F7E"/>
    <w:rsid w:val="00185E8E"/>
    <w:rsid w:val="00186B44"/>
    <w:rsid w:val="0019557E"/>
    <w:rsid w:val="001A31BF"/>
    <w:rsid w:val="001A6B76"/>
    <w:rsid w:val="001B6132"/>
    <w:rsid w:val="001B643C"/>
    <w:rsid w:val="001C2E93"/>
    <w:rsid w:val="001C3CBB"/>
    <w:rsid w:val="001C5F35"/>
    <w:rsid w:val="001C670E"/>
    <w:rsid w:val="001D161E"/>
    <w:rsid w:val="001D6B30"/>
    <w:rsid w:val="001E1C88"/>
    <w:rsid w:val="001E3BBC"/>
    <w:rsid w:val="001E46E8"/>
    <w:rsid w:val="001E75DA"/>
    <w:rsid w:val="001F080E"/>
    <w:rsid w:val="001F2CCC"/>
    <w:rsid w:val="002000D3"/>
    <w:rsid w:val="00202169"/>
    <w:rsid w:val="002043DF"/>
    <w:rsid w:val="00204633"/>
    <w:rsid w:val="002120CC"/>
    <w:rsid w:val="002126AC"/>
    <w:rsid w:val="002155C9"/>
    <w:rsid w:val="00217C88"/>
    <w:rsid w:val="002271BB"/>
    <w:rsid w:val="00230891"/>
    <w:rsid w:val="00230F07"/>
    <w:rsid w:val="00231632"/>
    <w:rsid w:val="00233E4F"/>
    <w:rsid w:val="00236978"/>
    <w:rsid w:val="002438A4"/>
    <w:rsid w:val="00244EA4"/>
    <w:rsid w:val="00247D08"/>
    <w:rsid w:val="002500CF"/>
    <w:rsid w:val="00250A92"/>
    <w:rsid w:val="0025296D"/>
    <w:rsid w:val="00252FEF"/>
    <w:rsid w:val="00254845"/>
    <w:rsid w:val="002548FD"/>
    <w:rsid w:val="00264154"/>
    <w:rsid w:val="002707C7"/>
    <w:rsid w:val="002740E4"/>
    <w:rsid w:val="002849E6"/>
    <w:rsid w:val="00286EB0"/>
    <w:rsid w:val="00294E49"/>
    <w:rsid w:val="00296EC1"/>
    <w:rsid w:val="002A1002"/>
    <w:rsid w:val="002A1354"/>
    <w:rsid w:val="002A7D68"/>
    <w:rsid w:val="002B179A"/>
    <w:rsid w:val="002B5665"/>
    <w:rsid w:val="002C2160"/>
    <w:rsid w:val="002C3F64"/>
    <w:rsid w:val="002C7AC5"/>
    <w:rsid w:val="002D0DC9"/>
    <w:rsid w:val="002D1EE1"/>
    <w:rsid w:val="002D6968"/>
    <w:rsid w:val="002E23DC"/>
    <w:rsid w:val="002E570B"/>
    <w:rsid w:val="002F100F"/>
    <w:rsid w:val="002F121C"/>
    <w:rsid w:val="00300F5E"/>
    <w:rsid w:val="00302058"/>
    <w:rsid w:val="0030631E"/>
    <w:rsid w:val="0030672B"/>
    <w:rsid w:val="00313196"/>
    <w:rsid w:val="00314843"/>
    <w:rsid w:val="0031521A"/>
    <w:rsid w:val="00315E52"/>
    <w:rsid w:val="0031648C"/>
    <w:rsid w:val="003235A1"/>
    <w:rsid w:val="00326B0E"/>
    <w:rsid w:val="00330D21"/>
    <w:rsid w:val="0034286F"/>
    <w:rsid w:val="00342936"/>
    <w:rsid w:val="00343872"/>
    <w:rsid w:val="003468A2"/>
    <w:rsid w:val="00347098"/>
    <w:rsid w:val="003475B6"/>
    <w:rsid w:val="00354B41"/>
    <w:rsid w:val="00357E0A"/>
    <w:rsid w:val="00363B5A"/>
    <w:rsid w:val="003640B4"/>
    <w:rsid w:val="0036412C"/>
    <w:rsid w:val="00366658"/>
    <w:rsid w:val="00366D70"/>
    <w:rsid w:val="00371C3C"/>
    <w:rsid w:val="00372986"/>
    <w:rsid w:val="00374714"/>
    <w:rsid w:val="00375FB3"/>
    <w:rsid w:val="00376489"/>
    <w:rsid w:val="003803A7"/>
    <w:rsid w:val="00380A7B"/>
    <w:rsid w:val="003871E3"/>
    <w:rsid w:val="00392369"/>
    <w:rsid w:val="00396E08"/>
    <w:rsid w:val="003A297C"/>
    <w:rsid w:val="003A4BF8"/>
    <w:rsid w:val="003A4DF0"/>
    <w:rsid w:val="003A7D0F"/>
    <w:rsid w:val="003B0F10"/>
    <w:rsid w:val="003B2DE5"/>
    <w:rsid w:val="003B56C6"/>
    <w:rsid w:val="003B5C4C"/>
    <w:rsid w:val="003C1A54"/>
    <w:rsid w:val="003C1DD1"/>
    <w:rsid w:val="003D416B"/>
    <w:rsid w:val="003D5E17"/>
    <w:rsid w:val="003D7044"/>
    <w:rsid w:val="003D7203"/>
    <w:rsid w:val="003E13AC"/>
    <w:rsid w:val="003E2C5F"/>
    <w:rsid w:val="003E39BE"/>
    <w:rsid w:val="003F125D"/>
    <w:rsid w:val="003F128B"/>
    <w:rsid w:val="003F3B4E"/>
    <w:rsid w:val="00403C2F"/>
    <w:rsid w:val="0040471B"/>
    <w:rsid w:val="0040568D"/>
    <w:rsid w:val="0040690F"/>
    <w:rsid w:val="004302BA"/>
    <w:rsid w:val="00434FAB"/>
    <w:rsid w:val="00436138"/>
    <w:rsid w:val="00443F1D"/>
    <w:rsid w:val="00454DED"/>
    <w:rsid w:val="00461394"/>
    <w:rsid w:val="0046207D"/>
    <w:rsid w:val="004650DA"/>
    <w:rsid w:val="004736BB"/>
    <w:rsid w:val="00483B7A"/>
    <w:rsid w:val="004857AE"/>
    <w:rsid w:val="00490246"/>
    <w:rsid w:val="004909EA"/>
    <w:rsid w:val="00493A7A"/>
    <w:rsid w:val="004A6A9A"/>
    <w:rsid w:val="004A6C07"/>
    <w:rsid w:val="004B5868"/>
    <w:rsid w:val="004B6DE3"/>
    <w:rsid w:val="004C3E92"/>
    <w:rsid w:val="004C5073"/>
    <w:rsid w:val="004C581C"/>
    <w:rsid w:val="004C5CEA"/>
    <w:rsid w:val="004D00B3"/>
    <w:rsid w:val="004D1903"/>
    <w:rsid w:val="004D259C"/>
    <w:rsid w:val="004D7515"/>
    <w:rsid w:val="004E00E6"/>
    <w:rsid w:val="004E1D89"/>
    <w:rsid w:val="004E6504"/>
    <w:rsid w:val="004E7CC1"/>
    <w:rsid w:val="004F141A"/>
    <w:rsid w:val="004F5049"/>
    <w:rsid w:val="004F645B"/>
    <w:rsid w:val="0050353D"/>
    <w:rsid w:val="0050372E"/>
    <w:rsid w:val="00505359"/>
    <w:rsid w:val="005062E3"/>
    <w:rsid w:val="00514907"/>
    <w:rsid w:val="0051677E"/>
    <w:rsid w:val="00523C71"/>
    <w:rsid w:val="005317FD"/>
    <w:rsid w:val="00531BA5"/>
    <w:rsid w:val="00531E87"/>
    <w:rsid w:val="005415E0"/>
    <w:rsid w:val="00542F5C"/>
    <w:rsid w:val="005443D9"/>
    <w:rsid w:val="0054442D"/>
    <w:rsid w:val="00552DC2"/>
    <w:rsid w:val="00553558"/>
    <w:rsid w:val="00553926"/>
    <w:rsid w:val="00553B58"/>
    <w:rsid w:val="00557E7E"/>
    <w:rsid w:val="00563555"/>
    <w:rsid w:val="00564AD0"/>
    <w:rsid w:val="0056592D"/>
    <w:rsid w:val="005707E4"/>
    <w:rsid w:val="005758B5"/>
    <w:rsid w:val="00576678"/>
    <w:rsid w:val="00577A16"/>
    <w:rsid w:val="005959C0"/>
    <w:rsid w:val="00595DA1"/>
    <w:rsid w:val="0059704A"/>
    <w:rsid w:val="00597C6B"/>
    <w:rsid w:val="005A382C"/>
    <w:rsid w:val="005A3DFA"/>
    <w:rsid w:val="005A7003"/>
    <w:rsid w:val="005B1C98"/>
    <w:rsid w:val="005B598C"/>
    <w:rsid w:val="005B717C"/>
    <w:rsid w:val="005C1723"/>
    <w:rsid w:val="005C5B56"/>
    <w:rsid w:val="005C611B"/>
    <w:rsid w:val="005C6975"/>
    <w:rsid w:val="005D59F4"/>
    <w:rsid w:val="005D5DBD"/>
    <w:rsid w:val="005D69F0"/>
    <w:rsid w:val="005D79B9"/>
    <w:rsid w:val="005E6F1F"/>
    <w:rsid w:val="005F2B2C"/>
    <w:rsid w:val="005F5267"/>
    <w:rsid w:val="005F641A"/>
    <w:rsid w:val="005F6B3E"/>
    <w:rsid w:val="005F7952"/>
    <w:rsid w:val="00606EA8"/>
    <w:rsid w:val="00607090"/>
    <w:rsid w:val="00613DC3"/>
    <w:rsid w:val="00621CD0"/>
    <w:rsid w:val="006232E9"/>
    <w:rsid w:val="006245CF"/>
    <w:rsid w:val="00624BF5"/>
    <w:rsid w:val="00633B1C"/>
    <w:rsid w:val="00634EC2"/>
    <w:rsid w:val="00636220"/>
    <w:rsid w:val="00637D61"/>
    <w:rsid w:val="00640884"/>
    <w:rsid w:val="006479A8"/>
    <w:rsid w:val="00650103"/>
    <w:rsid w:val="00651C8F"/>
    <w:rsid w:val="00653CD2"/>
    <w:rsid w:val="00654BD4"/>
    <w:rsid w:val="006572CE"/>
    <w:rsid w:val="006621D2"/>
    <w:rsid w:val="0067568F"/>
    <w:rsid w:val="006820E6"/>
    <w:rsid w:val="00690952"/>
    <w:rsid w:val="00690C3E"/>
    <w:rsid w:val="006941B0"/>
    <w:rsid w:val="00697ABD"/>
    <w:rsid w:val="006A041A"/>
    <w:rsid w:val="006A62BC"/>
    <w:rsid w:val="006A688B"/>
    <w:rsid w:val="006A6AE1"/>
    <w:rsid w:val="006B04C9"/>
    <w:rsid w:val="006B200F"/>
    <w:rsid w:val="006B24D5"/>
    <w:rsid w:val="006B29A5"/>
    <w:rsid w:val="006B3FC9"/>
    <w:rsid w:val="006B6D98"/>
    <w:rsid w:val="006C2917"/>
    <w:rsid w:val="006C5557"/>
    <w:rsid w:val="006C695E"/>
    <w:rsid w:val="006D0BBC"/>
    <w:rsid w:val="006D1E99"/>
    <w:rsid w:val="006D258C"/>
    <w:rsid w:val="006D4CB8"/>
    <w:rsid w:val="006D7241"/>
    <w:rsid w:val="006E6619"/>
    <w:rsid w:val="00713C45"/>
    <w:rsid w:val="00717948"/>
    <w:rsid w:val="00724793"/>
    <w:rsid w:val="00726416"/>
    <w:rsid w:val="00732008"/>
    <w:rsid w:val="007409D8"/>
    <w:rsid w:val="00740C40"/>
    <w:rsid w:val="0074151E"/>
    <w:rsid w:val="00741E55"/>
    <w:rsid w:val="00742B5C"/>
    <w:rsid w:val="007501EA"/>
    <w:rsid w:val="007535B2"/>
    <w:rsid w:val="007542E3"/>
    <w:rsid w:val="00755DCE"/>
    <w:rsid w:val="00756C8E"/>
    <w:rsid w:val="00763010"/>
    <w:rsid w:val="007636C3"/>
    <w:rsid w:val="00763F47"/>
    <w:rsid w:val="007644A9"/>
    <w:rsid w:val="007644C5"/>
    <w:rsid w:val="0077229C"/>
    <w:rsid w:val="0077315F"/>
    <w:rsid w:val="00773B1C"/>
    <w:rsid w:val="00773DFF"/>
    <w:rsid w:val="00774845"/>
    <w:rsid w:val="00774C53"/>
    <w:rsid w:val="007866A5"/>
    <w:rsid w:val="00787A71"/>
    <w:rsid w:val="007917FD"/>
    <w:rsid w:val="00797B29"/>
    <w:rsid w:val="007A036F"/>
    <w:rsid w:val="007A19FA"/>
    <w:rsid w:val="007A29D2"/>
    <w:rsid w:val="007B0CD3"/>
    <w:rsid w:val="007B0F12"/>
    <w:rsid w:val="007B5469"/>
    <w:rsid w:val="007B612F"/>
    <w:rsid w:val="007C1FF0"/>
    <w:rsid w:val="007C469A"/>
    <w:rsid w:val="007C54FA"/>
    <w:rsid w:val="007C557C"/>
    <w:rsid w:val="007D1B3D"/>
    <w:rsid w:val="007D4F5B"/>
    <w:rsid w:val="007D727E"/>
    <w:rsid w:val="007D7B6B"/>
    <w:rsid w:val="007E618B"/>
    <w:rsid w:val="007E6A19"/>
    <w:rsid w:val="007F31A3"/>
    <w:rsid w:val="007F479C"/>
    <w:rsid w:val="007F61D7"/>
    <w:rsid w:val="007F6FE7"/>
    <w:rsid w:val="007F7E0B"/>
    <w:rsid w:val="00802801"/>
    <w:rsid w:val="0080373F"/>
    <w:rsid w:val="00804D13"/>
    <w:rsid w:val="00813AC5"/>
    <w:rsid w:val="00814F3B"/>
    <w:rsid w:val="00817717"/>
    <w:rsid w:val="0081783E"/>
    <w:rsid w:val="008235E3"/>
    <w:rsid w:val="00830726"/>
    <w:rsid w:val="008308C3"/>
    <w:rsid w:val="008324C2"/>
    <w:rsid w:val="0083447C"/>
    <w:rsid w:val="0083499C"/>
    <w:rsid w:val="00836D3E"/>
    <w:rsid w:val="0083734F"/>
    <w:rsid w:val="00842A55"/>
    <w:rsid w:val="00842BCB"/>
    <w:rsid w:val="0084366E"/>
    <w:rsid w:val="0084482F"/>
    <w:rsid w:val="00845F22"/>
    <w:rsid w:val="00853553"/>
    <w:rsid w:val="00854BCC"/>
    <w:rsid w:val="0085513B"/>
    <w:rsid w:val="00857593"/>
    <w:rsid w:val="00861BEC"/>
    <w:rsid w:val="0086469D"/>
    <w:rsid w:val="00865A84"/>
    <w:rsid w:val="008671AB"/>
    <w:rsid w:val="008702A0"/>
    <w:rsid w:val="00876923"/>
    <w:rsid w:val="00880A94"/>
    <w:rsid w:val="008854F8"/>
    <w:rsid w:val="00886E88"/>
    <w:rsid w:val="008874C9"/>
    <w:rsid w:val="00890DCB"/>
    <w:rsid w:val="0089289A"/>
    <w:rsid w:val="00893025"/>
    <w:rsid w:val="008932C7"/>
    <w:rsid w:val="008944D0"/>
    <w:rsid w:val="0089580F"/>
    <w:rsid w:val="00895C6E"/>
    <w:rsid w:val="008A2FBD"/>
    <w:rsid w:val="008A38BA"/>
    <w:rsid w:val="008A6EF5"/>
    <w:rsid w:val="008B0355"/>
    <w:rsid w:val="008B13D4"/>
    <w:rsid w:val="008B1F92"/>
    <w:rsid w:val="008B483B"/>
    <w:rsid w:val="008C016B"/>
    <w:rsid w:val="008C344C"/>
    <w:rsid w:val="008C4B8C"/>
    <w:rsid w:val="008C55F8"/>
    <w:rsid w:val="008C6703"/>
    <w:rsid w:val="008C7910"/>
    <w:rsid w:val="008D1067"/>
    <w:rsid w:val="008D41E6"/>
    <w:rsid w:val="008D4D12"/>
    <w:rsid w:val="008D53DC"/>
    <w:rsid w:val="008D5729"/>
    <w:rsid w:val="008D74D7"/>
    <w:rsid w:val="008E055D"/>
    <w:rsid w:val="008E1499"/>
    <w:rsid w:val="008E1B4D"/>
    <w:rsid w:val="008E33E4"/>
    <w:rsid w:val="008E7433"/>
    <w:rsid w:val="008F247C"/>
    <w:rsid w:val="008F3543"/>
    <w:rsid w:val="008F4564"/>
    <w:rsid w:val="008F4DA6"/>
    <w:rsid w:val="00907525"/>
    <w:rsid w:val="0092035E"/>
    <w:rsid w:val="0092477B"/>
    <w:rsid w:val="00930527"/>
    <w:rsid w:val="00930576"/>
    <w:rsid w:val="0093326C"/>
    <w:rsid w:val="009344F9"/>
    <w:rsid w:val="00934C6A"/>
    <w:rsid w:val="00937186"/>
    <w:rsid w:val="00937A63"/>
    <w:rsid w:val="00941BDB"/>
    <w:rsid w:val="00944270"/>
    <w:rsid w:val="00944AB1"/>
    <w:rsid w:val="009454E7"/>
    <w:rsid w:val="009465AA"/>
    <w:rsid w:val="00946866"/>
    <w:rsid w:val="009612B9"/>
    <w:rsid w:val="00966E39"/>
    <w:rsid w:val="00970236"/>
    <w:rsid w:val="00970BCB"/>
    <w:rsid w:val="00970E8C"/>
    <w:rsid w:val="00971AAB"/>
    <w:rsid w:val="0097480D"/>
    <w:rsid w:val="00982723"/>
    <w:rsid w:val="00983F92"/>
    <w:rsid w:val="00984876"/>
    <w:rsid w:val="0098552E"/>
    <w:rsid w:val="00990770"/>
    <w:rsid w:val="00990CC9"/>
    <w:rsid w:val="0099414D"/>
    <w:rsid w:val="0099471B"/>
    <w:rsid w:val="00995B12"/>
    <w:rsid w:val="00996988"/>
    <w:rsid w:val="009A22AD"/>
    <w:rsid w:val="009A2F91"/>
    <w:rsid w:val="009A3959"/>
    <w:rsid w:val="009B124F"/>
    <w:rsid w:val="009B37F0"/>
    <w:rsid w:val="009C7805"/>
    <w:rsid w:val="009D09F5"/>
    <w:rsid w:val="009D2308"/>
    <w:rsid w:val="009D55C9"/>
    <w:rsid w:val="009E00BC"/>
    <w:rsid w:val="009E2DA5"/>
    <w:rsid w:val="009F1046"/>
    <w:rsid w:val="009F3997"/>
    <w:rsid w:val="00A017FB"/>
    <w:rsid w:val="00A21F8D"/>
    <w:rsid w:val="00A25564"/>
    <w:rsid w:val="00A258D7"/>
    <w:rsid w:val="00A30933"/>
    <w:rsid w:val="00A357DD"/>
    <w:rsid w:val="00A40C31"/>
    <w:rsid w:val="00A5313F"/>
    <w:rsid w:val="00A60B9E"/>
    <w:rsid w:val="00A60E4A"/>
    <w:rsid w:val="00A62AA0"/>
    <w:rsid w:val="00A65F02"/>
    <w:rsid w:val="00A667B7"/>
    <w:rsid w:val="00A753F7"/>
    <w:rsid w:val="00A77F92"/>
    <w:rsid w:val="00A815CB"/>
    <w:rsid w:val="00A919E0"/>
    <w:rsid w:val="00A91FC0"/>
    <w:rsid w:val="00A92476"/>
    <w:rsid w:val="00A92E5E"/>
    <w:rsid w:val="00A92FCE"/>
    <w:rsid w:val="00A9372D"/>
    <w:rsid w:val="00A94C2B"/>
    <w:rsid w:val="00A95468"/>
    <w:rsid w:val="00AA15BE"/>
    <w:rsid w:val="00AA39B9"/>
    <w:rsid w:val="00AA545C"/>
    <w:rsid w:val="00AA73AE"/>
    <w:rsid w:val="00AB3903"/>
    <w:rsid w:val="00AC1D03"/>
    <w:rsid w:val="00AC414F"/>
    <w:rsid w:val="00AC677B"/>
    <w:rsid w:val="00AD13CE"/>
    <w:rsid w:val="00AD4B81"/>
    <w:rsid w:val="00AD5854"/>
    <w:rsid w:val="00AD76A6"/>
    <w:rsid w:val="00AE5992"/>
    <w:rsid w:val="00AE6430"/>
    <w:rsid w:val="00AE734B"/>
    <w:rsid w:val="00AF01B1"/>
    <w:rsid w:val="00AF077A"/>
    <w:rsid w:val="00AF298B"/>
    <w:rsid w:val="00AF3267"/>
    <w:rsid w:val="00AF32E7"/>
    <w:rsid w:val="00B03A66"/>
    <w:rsid w:val="00B058AA"/>
    <w:rsid w:val="00B0752F"/>
    <w:rsid w:val="00B10A75"/>
    <w:rsid w:val="00B11874"/>
    <w:rsid w:val="00B12561"/>
    <w:rsid w:val="00B1574E"/>
    <w:rsid w:val="00B175BF"/>
    <w:rsid w:val="00B204A8"/>
    <w:rsid w:val="00B21A6B"/>
    <w:rsid w:val="00B248B3"/>
    <w:rsid w:val="00B265ED"/>
    <w:rsid w:val="00B335F5"/>
    <w:rsid w:val="00B37448"/>
    <w:rsid w:val="00B4505E"/>
    <w:rsid w:val="00B46C1D"/>
    <w:rsid w:val="00B47189"/>
    <w:rsid w:val="00B47F4A"/>
    <w:rsid w:val="00B512DE"/>
    <w:rsid w:val="00B64D48"/>
    <w:rsid w:val="00B6522B"/>
    <w:rsid w:val="00B66C1A"/>
    <w:rsid w:val="00B71BD9"/>
    <w:rsid w:val="00B728A5"/>
    <w:rsid w:val="00B73D5B"/>
    <w:rsid w:val="00B77325"/>
    <w:rsid w:val="00B81AFD"/>
    <w:rsid w:val="00B83A6F"/>
    <w:rsid w:val="00B8452E"/>
    <w:rsid w:val="00B84DA1"/>
    <w:rsid w:val="00B8608D"/>
    <w:rsid w:val="00B90591"/>
    <w:rsid w:val="00B97BC8"/>
    <w:rsid w:val="00BA0D70"/>
    <w:rsid w:val="00BA3642"/>
    <w:rsid w:val="00BA79F6"/>
    <w:rsid w:val="00BB171E"/>
    <w:rsid w:val="00BB26CE"/>
    <w:rsid w:val="00BB3517"/>
    <w:rsid w:val="00BC01C1"/>
    <w:rsid w:val="00BC0278"/>
    <w:rsid w:val="00BC0E4A"/>
    <w:rsid w:val="00BC171A"/>
    <w:rsid w:val="00BC2240"/>
    <w:rsid w:val="00BD135A"/>
    <w:rsid w:val="00BE17FD"/>
    <w:rsid w:val="00BE1E1A"/>
    <w:rsid w:val="00BE2602"/>
    <w:rsid w:val="00BE3B9F"/>
    <w:rsid w:val="00BF291E"/>
    <w:rsid w:val="00BF2F7A"/>
    <w:rsid w:val="00BF560A"/>
    <w:rsid w:val="00BF595A"/>
    <w:rsid w:val="00C14307"/>
    <w:rsid w:val="00C1784F"/>
    <w:rsid w:val="00C223E9"/>
    <w:rsid w:val="00C22CFA"/>
    <w:rsid w:val="00C26246"/>
    <w:rsid w:val="00C31BAC"/>
    <w:rsid w:val="00C35B8C"/>
    <w:rsid w:val="00C35D24"/>
    <w:rsid w:val="00C37172"/>
    <w:rsid w:val="00C403FA"/>
    <w:rsid w:val="00C42AD5"/>
    <w:rsid w:val="00C50426"/>
    <w:rsid w:val="00C51C9F"/>
    <w:rsid w:val="00C53470"/>
    <w:rsid w:val="00C5497A"/>
    <w:rsid w:val="00C579B2"/>
    <w:rsid w:val="00C62BDF"/>
    <w:rsid w:val="00C72C80"/>
    <w:rsid w:val="00C754AD"/>
    <w:rsid w:val="00C80C6B"/>
    <w:rsid w:val="00C85E5B"/>
    <w:rsid w:val="00C90A16"/>
    <w:rsid w:val="00C91ABA"/>
    <w:rsid w:val="00C93FB6"/>
    <w:rsid w:val="00C94C94"/>
    <w:rsid w:val="00CA2DDE"/>
    <w:rsid w:val="00CA5AEF"/>
    <w:rsid w:val="00CC47EF"/>
    <w:rsid w:val="00CC646E"/>
    <w:rsid w:val="00CC7405"/>
    <w:rsid w:val="00CC7991"/>
    <w:rsid w:val="00CD361C"/>
    <w:rsid w:val="00CD36A5"/>
    <w:rsid w:val="00CD51F9"/>
    <w:rsid w:val="00CE4A78"/>
    <w:rsid w:val="00CF45C6"/>
    <w:rsid w:val="00CF6FE8"/>
    <w:rsid w:val="00D01F3B"/>
    <w:rsid w:val="00D03168"/>
    <w:rsid w:val="00D038FB"/>
    <w:rsid w:val="00D03C8B"/>
    <w:rsid w:val="00D10A98"/>
    <w:rsid w:val="00D123CB"/>
    <w:rsid w:val="00D15FC6"/>
    <w:rsid w:val="00D16403"/>
    <w:rsid w:val="00D164CA"/>
    <w:rsid w:val="00D205EA"/>
    <w:rsid w:val="00D239A3"/>
    <w:rsid w:val="00D254A6"/>
    <w:rsid w:val="00D323E9"/>
    <w:rsid w:val="00D3692A"/>
    <w:rsid w:val="00D40843"/>
    <w:rsid w:val="00D41FFB"/>
    <w:rsid w:val="00D453C9"/>
    <w:rsid w:val="00D470A0"/>
    <w:rsid w:val="00D51AA5"/>
    <w:rsid w:val="00D55DB7"/>
    <w:rsid w:val="00D60420"/>
    <w:rsid w:val="00D6165B"/>
    <w:rsid w:val="00D61F2B"/>
    <w:rsid w:val="00D72B5C"/>
    <w:rsid w:val="00D80B4C"/>
    <w:rsid w:val="00D83FFE"/>
    <w:rsid w:val="00D853B7"/>
    <w:rsid w:val="00D91FFC"/>
    <w:rsid w:val="00D96EB6"/>
    <w:rsid w:val="00DA1EA9"/>
    <w:rsid w:val="00DC21C0"/>
    <w:rsid w:val="00DD1D8E"/>
    <w:rsid w:val="00DD426E"/>
    <w:rsid w:val="00DD47AE"/>
    <w:rsid w:val="00DE10EE"/>
    <w:rsid w:val="00DE14DA"/>
    <w:rsid w:val="00DE1874"/>
    <w:rsid w:val="00DE2E95"/>
    <w:rsid w:val="00DE5C14"/>
    <w:rsid w:val="00DE5E8C"/>
    <w:rsid w:val="00DE7A79"/>
    <w:rsid w:val="00DF3157"/>
    <w:rsid w:val="00DF31BF"/>
    <w:rsid w:val="00DF6948"/>
    <w:rsid w:val="00DF6A9C"/>
    <w:rsid w:val="00E00EA2"/>
    <w:rsid w:val="00E0106A"/>
    <w:rsid w:val="00E028AC"/>
    <w:rsid w:val="00E05FBA"/>
    <w:rsid w:val="00E11553"/>
    <w:rsid w:val="00E13F15"/>
    <w:rsid w:val="00E14A3D"/>
    <w:rsid w:val="00E177AB"/>
    <w:rsid w:val="00E21E8E"/>
    <w:rsid w:val="00E276E4"/>
    <w:rsid w:val="00E331D4"/>
    <w:rsid w:val="00E4026C"/>
    <w:rsid w:val="00E40325"/>
    <w:rsid w:val="00E412E6"/>
    <w:rsid w:val="00E444AB"/>
    <w:rsid w:val="00E467F1"/>
    <w:rsid w:val="00E507F3"/>
    <w:rsid w:val="00E51FED"/>
    <w:rsid w:val="00E55E89"/>
    <w:rsid w:val="00E6389A"/>
    <w:rsid w:val="00E64E2E"/>
    <w:rsid w:val="00E6710A"/>
    <w:rsid w:val="00E6769F"/>
    <w:rsid w:val="00E854E9"/>
    <w:rsid w:val="00E90282"/>
    <w:rsid w:val="00E91604"/>
    <w:rsid w:val="00E926B7"/>
    <w:rsid w:val="00EA029B"/>
    <w:rsid w:val="00EA0E2F"/>
    <w:rsid w:val="00EA17AC"/>
    <w:rsid w:val="00EA54B1"/>
    <w:rsid w:val="00EA5D65"/>
    <w:rsid w:val="00EA6174"/>
    <w:rsid w:val="00EA6292"/>
    <w:rsid w:val="00EB2513"/>
    <w:rsid w:val="00EB56F0"/>
    <w:rsid w:val="00EB601C"/>
    <w:rsid w:val="00EB6A80"/>
    <w:rsid w:val="00EC2C47"/>
    <w:rsid w:val="00EC7617"/>
    <w:rsid w:val="00ED04D1"/>
    <w:rsid w:val="00ED0A93"/>
    <w:rsid w:val="00ED2AA6"/>
    <w:rsid w:val="00ED680A"/>
    <w:rsid w:val="00EE0258"/>
    <w:rsid w:val="00EE424B"/>
    <w:rsid w:val="00EE6E00"/>
    <w:rsid w:val="00EE7A6F"/>
    <w:rsid w:val="00EF143C"/>
    <w:rsid w:val="00EF34B7"/>
    <w:rsid w:val="00EF608B"/>
    <w:rsid w:val="00EF79B2"/>
    <w:rsid w:val="00EF7CB1"/>
    <w:rsid w:val="00F00D60"/>
    <w:rsid w:val="00F031C4"/>
    <w:rsid w:val="00F03632"/>
    <w:rsid w:val="00F046D5"/>
    <w:rsid w:val="00F10962"/>
    <w:rsid w:val="00F118BA"/>
    <w:rsid w:val="00F11CB5"/>
    <w:rsid w:val="00F13773"/>
    <w:rsid w:val="00F17BD1"/>
    <w:rsid w:val="00F2070C"/>
    <w:rsid w:val="00F222B9"/>
    <w:rsid w:val="00F230F6"/>
    <w:rsid w:val="00F2320F"/>
    <w:rsid w:val="00F244BE"/>
    <w:rsid w:val="00F24B70"/>
    <w:rsid w:val="00F268FC"/>
    <w:rsid w:val="00F31030"/>
    <w:rsid w:val="00F31F1E"/>
    <w:rsid w:val="00F34F00"/>
    <w:rsid w:val="00F36149"/>
    <w:rsid w:val="00F36836"/>
    <w:rsid w:val="00F417C1"/>
    <w:rsid w:val="00F441ED"/>
    <w:rsid w:val="00F5469B"/>
    <w:rsid w:val="00F55BEC"/>
    <w:rsid w:val="00F55E7D"/>
    <w:rsid w:val="00F56F66"/>
    <w:rsid w:val="00F603E6"/>
    <w:rsid w:val="00F60CB3"/>
    <w:rsid w:val="00F62245"/>
    <w:rsid w:val="00F62268"/>
    <w:rsid w:val="00F635C5"/>
    <w:rsid w:val="00F677F3"/>
    <w:rsid w:val="00F7094C"/>
    <w:rsid w:val="00F71C6A"/>
    <w:rsid w:val="00F809C2"/>
    <w:rsid w:val="00F87203"/>
    <w:rsid w:val="00F90AC6"/>
    <w:rsid w:val="00F91618"/>
    <w:rsid w:val="00F961C5"/>
    <w:rsid w:val="00FA56FD"/>
    <w:rsid w:val="00FB614F"/>
    <w:rsid w:val="00FB6D62"/>
    <w:rsid w:val="00FC23AD"/>
    <w:rsid w:val="00FC413F"/>
    <w:rsid w:val="00FD5152"/>
    <w:rsid w:val="00FE084E"/>
    <w:rsid w:val="00FE6A64"/>
    <w:rsid w:val="00FE7764"/>
    <w:rsid w:val="00FF75D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578562"/>
  <w15:docId w15:val="{3A2B681C-0B86-4C09-A2F8-1BC7FCBA2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04E"/>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16504E"/>
    <w:pPr>
      <w:numPr>
        <w:numId w:val="1"/>
      </w:numPr>
      <w:spacing w:before="240"/>
      <w:outlineLvl w:val="0"/>
    </w:pPr>
    <w:rPr>
      <w:rFonts w:ascii="Arial" w:eastAsia="Batang" w:hAnsi="Arial"/>
      <w:b/>
      <w:szCs w:val="20"/>
      <w:u w:val="single"/>
    </w:rPr>
  </w:style>
  <w:style w:type="paragraph" w:styleId="Ttulo2">
    <w:name w:val="heading 2"/>
    <w:basedOn w:val="Normal"/>
    <w:next w:val="Normal"/>
    <w:link w:val="Ttulo2Char"/>
    <w:qFormat/>
    <w:rsid w:val="0016504E"/>
    <w:pPr>
      <w:numPr>
        <w:ilvl w:val="1"/>
        <w:numId w:val="1"/>
      </w:numPr>
      <w:spacing w:before="120"/>
      <w:outlineLvl w:val="1"/>
    </w:pPr>
    <w:rPr>
      <w:rFonts w:ascii="Arial" w:eastAsia="Batang" w:hAnsi="Arial"/>
      <w:b/>
      <w:szCs w:val="20"/>
    </w:rPr>
  </w:style>
  <w:style w:type="paragraph" w:styleId="Ttulo3">
    <w:name w:val="heading 3"/>
    <w:basedOn w:val="Normal"/>
    <w:next w:val="Recuonormal"/>
    <w:link w:val="Ttulo3Char"/>
    <w:uiPriority w:val="9"/>
    <w:qFormat/>
    <w:rsid w:val="0016504E"/>
    <w:pPr>
      <w:numPr>
        <w:ilvl w:val="2"/>
        <w:numId w:val="1"/>
      </w:numPr>
      <w:outlineLvl w:val="2"/>
    </w:pPr>
    <w:rPr>
      <w:rFonts w:eastAsia="Batang"/>
      <w:b/>
      <w:szCs w:val="20"/>
    </w:rPr>
  </w:style>
  <w:style w:type="paragraph" w:styleId="Ttulo4">
    <w:name w:val="heading 4"/>
    <w:basedOn w:val="Normal"/>
    <w:next w:val="Recuonormal"/>
    <w:link w:val="Ttulo4Char"/>
    <w:uiPriority w:val="9"/>
    <w:qFormat/>
    <w:rsid w:val="0016504E"/>
    <w:pPr>
      <w:numPr>
        <w:ilvl w:val="3"/>
        <w:numId w:val="1"/>
      </w:numPr>
      <w:outlineLvl w:val="3"/>
    </w:pPr>
    <w:rPr>
      <w:rFonts w:eastAsia="Batang"/>
      <w:szCs w:val="20"/>
      <w:u w:val="single"/>
    </w:rPr>
  </w:style>
  <w:style w:type="paragraph" w:styleId="Ttulo5">
    <w:name w:val="heading 5"/>
    <w:basedOn w:val="Normal"/>
    <w:next w:val="Recuonormal"/>
    <w:link w:val="Ttulo5Char"/>
    <w:qFormat/>
    <w:rsid w:val="0016504E"/>
    <w:pPr>
      <w:numPr>
        <w:ilvl w:val="4"/>
        <w:numId w:val="1"/>
      </w:numPr>
      <w:outlineLvl w:val="4"/>
    </w:pPr>
    <w:rPr>
      <w:rFonts w:eastAsia="Batang"/>
      <w:b/>
      <w:sz w:val="20"/>
      <w:szCs w:val="20"/>
    </w:rPr>
  </w:style>
  <w:style w:type="paragraph" w:styleId="Ttulo6">
    <w:name w:val="heading 6"/>
    <w:basedOn w:val="Normal"/>
    <w:next w:val="Recuonormal"/>
    <w:link w:val="Ttulo6Char"/>
    <w:qFormat/>
    <w:rsid w:val="0016504E"/>
    <w:pPr>
      <w:numPr>
        <w:ilvl w:val="5"/>
        <w:numId w:val="1"/>
      </w:numPr>
      <w:outlineLvl w:val="5"/>
    </w:pPr>
    <w:rPr>
      <w:rFonts w:eastAsia="Batang"/>
      <w:sz w:val="20"/>
      <w:szCs w:val="20"/>
      <w:u w:val="single"/>
    </w:rPr>
  </w:style>
  <w:style w:type="paragraph" w:styleId="Ttulo7">
    <w:name w:val="heading 7"/>
    <w:basedOn w:val="Normal"/>
    <w:next w:val="Recuonormal"/>
    <w:link w:val="Ttulo7Char"/>
    <w:qFormat/>
    <w:rsid w:val="0016504E"/>
    <w:pPr>
      <w:numPr>
        <w:ilvl w:val="6"/>
        <w:numId w:val="1"/>
      </w:numPr>
      <w:outlineLvl w:val="6"/>
    </w:pPr>
    <w:rPr>
      <w:rFonts w:eastAsia="Batang"/>
      <w:i/>
      <w:sz w:val="20"/>
      <w:szCs w:val="20"/>
    </w:rPr>
  </w:style>
  <w:style w:type="paragraph" w:styleId="Ttulo8">
    <w:name w:val="heading 8"/>
    <w:basedOn w:val="Normal"/>
    <w:next w:val="Recuonormal"/>
    <w:link w:val="Ttulo8Char"/>
    <w:qFormat/>
    <w:rsid w:val="0016504E"/>
    <w:pPr>
      <w:numPr>
        <w:ilvl w:val="7"/>
        <w:numId w:val="1"/>
      </w:numPr>
      <w:outlineLvl w:val="7"/>
    </w:pPr>
    <w:rPr>
      <w:rFonts w:eastAsia="Batang"/>
      <w:i/>
      <w:sz w:val="20"/>
      <w:szCs w:val="20"/>
    </w:rPr>
  </w:style>
  <w:style w:type="paragraph" w:styleId="Ttulo9">
    <w:name w:val="heading 9"/>
    <w:basedOn w:val="Normal"/>
    <w:next w:val="Recuonormal"/>
    <w:link w:val="Ttulo9Char"/>
    <w:qFormat/>
    <w:rsid w:val="0016504E"/>
    <w:pPr>
      <w:numPr>
        <w:ilvl w:val="8"/>
        <w:numId w:val="1"/>
      </w:numPr>
      <w:outlineLvl w:val="8"/>
    </w:pPr>
    <w:rPr>
      <w:rFonts w:eastAsia="Batang"/>
      <w:i/>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16504E"/>
    <w:rPr>
      <w:rFonts w:ascii="Arial" w:eastAsia="Batang" w:hAnsi="Arial" w:cs="Times New Roman"/>
      <w:b/>
      <w:sz w:val="24"/>
      <w:szCs w:val="20"/>
      <w:u w:val="single"/>
      <w:lang w:eastAsia="pt-BR"/>
    </w:rPr>
  </w:style>
  <w:style w:type="character" w:customStyle="1" w:styleId="Ttulo2Char">
    <w:name w:val="Título 2 Char"/>
    <w:basedOn w:val="Fontepargpadro"/>
    <w:link w:val="Ttulo2"/>
    <w:rsid w:val="0016504E"/>
    <w:rPr>
      <w:rFonts w:ascii="Arial" w:eastAsia="Batang" w:hAnsi="Arial" w:cs="Times New Roman"/>
      <w:b/>
      <w:sz w:val="24"/>
      <w:szCs w:val="20"/>
      <w:lang w:eastAsia="pt-BR"/>
    </w:rPr>
  </w:style>
  <w:style w:type="paragraph" w:styleId="Recuonormal">
    <w:name w:val="Normal Indent"/>
    <w:basedOn w:val="Normal"/>
    <w:uiPriority w:val="99"/>
    <w:semiHidden/>
    <w:unhideWhenUsed/>
    <w:rsid w:val="0016504E"/>
    <w:pPr>
      <w:ind w:left="708"/>
    </w:pPr>
  </w:style>
  <w:style w:type="character" w:customStyle="1" w:styleId="Ttulo3Char">
    <w:name w:val="Título 3 Char"/>
    <w:basedOn w:val="Fontepargpadro"/>
    <w:link w:val="Ttulo3"/>
    <w:uiPriority w:val="9"/>
    <w:rsid w:val="0016504E"/>
    <w:rPr>
      <w:rFonts w:ascii="Times New Roman" w:eastAsia="Batang" w:hAnsi="Times New Roman" w:cs="Times New Roman"/>
      <w:b/>
      <w:sz w:val="24"/>
      <w:szCs w:val="20"/>
      <w:lang w:eastAsia="pt-BR"/>
    </w:rPr>
  </w:style>
  <w:style w:type="character" w:customStyle="1" w:styleId="Ttulo4Char">
    <w:name w:val="Título 4 Char"/>
    <w:basedOn w:val="Fontepargpadro"/>
    <w:link w:val="Ttulo4"/>
    <w:uiPriority w:val="9"/>
    <w:rsid w:val="0016504E"/>
    <w:rPr>
      <w:rFonts w:ascii="Times New Roman" w:eastAsia="Batang" w:hAnsi="Times New Roman" w:cs="Times New Roman"/>
      <w:sz w:val="24"/>
      <w:szCs w:val="20"/>
      <w:u w:val="single"/>
      <w:lang w:eastAsia="pt-BR"/>
    </w:rPr>
  </w:style>
  <w:style w:type="character" w:customStyle="1" w:styleId="Ttulo5Char">
    <w:name w:val="Título 5 Char"/>
    <w:basedOn w:val="Fontepargpadro"/>
    <w:link w:val="Ttulo5"/>
    <w:rsid w:val="0016504E"/>
    <w:rPr>
      <w:rFonts w:ascii="Times New Roman" w:eastAsia="Batang" w:hAnsi="Times New Roman" w:cs="Times New Roman"/>
      <w:b/>
      <w:sz w:val="20"/>
      <w:szCs w:val="20"/>
      <w:lang w:eastAsia="pt-BR"/>
    </w:rPr>
  </w:style>
  <w:style w:type="character" w:customStyle="1" w:styleId="Ttulo6Char">
    <w:name w:val="Título 6 Char"/>
    <w:basedOn w:val="Fontepargpadro"/>
    <w:link w:val="Ttulo6"/>
    <w:rsid w:val="0016504E"/>
    <w:rPr>
      <w:rFonts w:ascii="Times New Roman" w:eastAsia="Batang" w:hAnsi="Times New Roman" w:cs="Times New Roman"/>
      <w:sz w:val="20"/>
      <w:szCs w:val="20"/>
      <w:u w:val="single"/>
      <w:lang w:eastAsia="pt-BR"/>
    </w:rPr>
  </w:style>
  <w:style w:type="character" w:customStyle="1" w:styleId="Ttulo7Char">
    <w:name w:val="Título 7 Char"/>
    <w:basedOn w:val="Fontepargpadro"/>
    <w:link w:val="Ttulo7"/>
    <w:rsid w:val="0016504E"/>
    <w:rPr>
      <w:rFonts w:ascii="Times New Roman" w:eastAsia="Batang" w:hAnsi="Times New Roman" w:cs="Times New Roman"/>
      <w:i/>
      <w:sz w:val="20"/>
      <w:szCs w:val="20"/>
      <w:lang w:eastAsia="pt-BR"/>
    </w:rPr>
  </w:style>
  <w:style w:type="character" w:customStyle="1" w:styleId="Ttulo8Char">
    <w:name w:val="Título 8 Char"/>
    <w:basedOn w:val="Fontepargpadro"/>
    <w:link w:val="Ttulo8"/>
    <w:rsid w:val="0016504E"/>
    <w:rPr>
      <w:rFonts w:ascii="Times New Roman" w:eastAsia="Batang" w:hAnsi="Times New Roman" w:cs="Times New Roman"/>
      <w:i/>
      <w:sz w:val="20"/>
      <w:szCs w:val="20"/>
      <w:lang w:eastAsia="pt-BR"/>
    </w:rPr>
  </w:style>
  <w:style w:type="character" w:customStyle="1" w:styleId="Ttulo9Char">
    <w:name w:val="Título 9 Char"/>
    <w:basedOn w:val="Fontepargpadro"/>
    <w:link w:val="Ttulo9"/>
    <w:rsid w:val="0016504E"/>
    <w:rPr>
      <w:rFonts w:ascii="Times New Roman" w:eastAsia="Batang" w:hAnsi="Times New Roman" w:cs="Times New Roman"/>
      <w:i/>
      <w:sz w:val="20"/>
      <w:szCs w:val="20"/>
      <w:lang w:eastAsia="pt-BR"/>
    </w:rPr>
  </w:style>
  <w:style w:type="paragraph" w:styleId="Cabealho">
    <w:name w:val="header"/>
    <w:basedOn w:val="Normal"/>
    <w:link w:val="CabealhoChar"/>
    <w:rsid w:val="0016504E"/>
    <w:pPr>
      <w:tabs>
        <w:tab w:val="center" w:pos="4252"/>
        <w:tab w:val="right" w:pos="8504"/>
      </w:tabs>
    </w:pPr>
  </w:style>
  <w:style w:type="character" w:customStyle="1" w:styleId="CabealhoChar">
    <w:name w:val="Cabeçalho Char"/>
    <w:basedOn w:val="Fontepargpadro"/>
    <w:link w:val="Cabealho"/>
    <w:rsid w:val="0016504E"/>
    <w:rPr>
      <w:rFonts w:ascii="Times New Roman" w:eastAsia="Times New Roman" w:hAnsi="Times New Roman" w:cs="Times New Roman"/>
      <w:sz w:val="24"/>
      <w:szCs w:val="24"/>
      <w:lang w:eastAsia="pt-BR"/>
    </w:rPr>
  </w:style>
  <w:style w:type="paragraph" w:customStyle="1" w:styleId="Contrato">
    <w:name w:val="Contrato"/>
    <w:basedOn w:val="Normal"/>
    <w:rsid w:val="0016504E"/>
    <w:pPr>
      <w:numPr>
        <w:numId w:val="2"/>
      </w:numPr>
      <w:spacing w:after="240"/>
      <w:jc w:val="both"/>
    </w:pPr>
    <w:rPr>
      <w:rFonts w:eastAsia="Batang"/>
      <w:szCs w:val="20"/>
    </w:rPr>
  </w:style>
  <w:style w:type="character" w:styleId="Hyperlink">
    <w:name w:val="Hyperlink"/>
    <w:basedOn w:val="Fontepargpadro"/>
    <w:uiPriority w:val="99"/>
    <w:unhideWhenUsed/>
    <w:rsid w:val="00060FC0"/>
    <w:rPr>
      <w:color w:val="0000FF" w:themeColor="hyperlink"/>
      <w:u w:val="single"/>
    </w:rPr>
  </w:style>
  <w:style w:type="paragraph" w:styleId="PargrafodaLista">
    <w:name w:val="List Paragraph"/>
    <w:basedOn w:val="Normal"/>
    <w:link w:val="PargrafodaListaChar"/>
    <w:uiPriority w:val="34"/>
    <w:qFormat/>
    <w:rsid w:val="00202169"/>
    <w:pPr>
      <w:ind w:left="720"/>
      <w:contextualSpacing/>
    </w:pPr>
  </w:style>
  <w:style w:type="character" w:customStyle="1" w:styleId="PargrafodaListaChar">
    <w:name w:val="Parágrafo da Lista Char"/>
    <w:link w:val="PargrafodaLista"/>
    <w:uiPriority w:val="34"/>
    <w:locked/>
    <w:rsid w:val="0089580F"/>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7F479C"/>
    <w:pPr>
      <w:tabs>
        <w:tab w:val="center" w:pos="4252"/>
        <w:tab w:val="right" w:pos="8504"/>
      </w:tabs>
    </w:pPr>
  </w:style>
  <w:style w:type="character" w:customStyle="1" w:styleId="RodapChar">
    <w:name w:val="Rodapé Char"/>
    <w:basedOn w:val="Fontepargpadro"/>
    <w:link w:val="Rodap"/>
    <w:uiPriority w:val="99"/>
    <w:rsid w:val="007F479C"/>
    <w:rPr>
      <w:rFonts w:ascii="Times New Roman" w:eastAsia="Times New Roman" w:hAnsi="Times New Roman" w:cs="Times New Roman"/>
      <w:sz w:val="24"/>
      <w:szCs w:val="24"/>
      <w:lang w:eastAsia="pt-BR"/>
    </w:rPr>
  </w:style>
  <w:style w:type="paragraph" w:customStyle="1" w:styleId="Default">
    <w:name w:val="Default"/>
    <w:rsid w:val="007F479C"/>
    <w:pPr>
      <w:autoSpaceDE w:val="0"/>
      <w:autoSpaceDN w:val="0"/>
      <w:adjustRightInd w:val="0"/>
      <w:spacing w:after="120" w:line="240" w:lineRule="auto"/>
    </w:pPr>
    <w:rPr>
      <w:rFonts w:ascii="Calibri" w:eastAsia="Calibri" w:hAnsi="Calibri" w:cs="Calibri"/>
      <w:color w:val="000000"/>
      <w:sz w:val="24"/>
      <w:szCs w:val="24"/>
    </w:rPr>
  </w:style>
  <w:style w:type="character" w:styleId="nfase">
    <w:name w:val="Emphasis"/>
    <w:basedOn w:val="Fontepargpadro"/>
    <w:qFormat/>
    <w:rsid w:val="00A25564"/>
    <w:rPr>
      <w:i/>
      <w:iCs/>
    </w:rPr>
  </w:style>
  <w:style w:type="paragraph" w:styleId="Corpodetexto">
    <w:name w:val="Body Text"/>
    <w:basedOn w:val="Normal"/>
    <w:link w:val="CorpodetextoChar"/>
    <w:uiPriority w:val="99"/>
    <w:qFormat/>
    <w:rsid w:val="00230F07"/>
    <w:pPr>
      <w:spacing w:line="360" w:lineRule="auto"/>
      <w:jc w:val="both"/>
    </w:pPr>
    <w:rPr>
      <w:szCs w:val="20"/>
    </w:rPr>
  </w:style>
  <w:style w:type="character" w:customStyle="1" w:styleId="CorpodetextoChar">
    <w:name w:val="Corpo de texto Char"/>
    <w:basedOn w:val="Fontepargpadro"/>
    <w:link w:val="Corpodetexto"/>
    <w:uiPriority w:val="99"/>
    <w:rsid w:val="00230F07"/>
    <w:rPr>
      <w:rFonts w:ascii="Times New Roman" w:eastAsia="Times New Roman" w:hAnsi="Times New Roman" w:cs="Times New Roman"/>
      <w:sz w:val="24"/>
      <w:szCs w:val="20"/>
      <w:lang w:eastAsia="pt-BR"/>
    </w:rPr>
  </w:style>
  <w:style w:type="table" w:styleId="Tabelacomgrade">
    <w:name w:val="Table Grid"/>
    <w:basedOn w:val="Tabelanormal"/>
    <w:uiPriority w:val="59"/>
    <w:rsid w:val="00E331D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rpodetexto21">
    <w:name w:val="Corpo de texto 21"/>
    <w:basedOn w:val="Normal"/>
    <w:rsid w:val="00E331D4"/>
    <w:pPr>
      <w:widowControl w:val="0"/>
      <w:suppressAutoHyphens/>
      <w:spacing w:after="120"/>
      <w:jc w:val="both"/>
    </w:pPr>
    <w:rPr>
      <w:szCs w:val="20"/>
    </w:rPr>
  </w:style>
  <w:style w:type="paragraph" w:customStyle="1" w:styleId="Licitao-Nvel1">
    <w:name w:val="Licitação - Nível 1"/>
    <w:basedOn w:val="Normal"/>
    <w:next w:val="Licitao-Nvel2"/>
    <w:rsid w:val="00F90AC6"/>
    <w:pPr>
      <w:keepNext/>
      <w:keepLines/>
      <w:suppressAutoHyphens/>
      <w:spacing w:before="480" w:after="360"/>
      <w:jc w:val="center"/>
    </w:pPr>
    <w:rPr>
      <w:rFonts w:ascii="Arial" w:eastAsia="Batang" w:hAnsi="Arial"/>
      <w:b/>
      <w:bCs/>
      <w:szCs w:val="20"/>
      <w:lang w:eastAsia="en-US"/>
    </w:rPr>
  </w:style>
  <w:style w:type="paragraph" w:customStyle="1" w:styleId="Licitao-Nvel2">
    <w:name w:val="Licitação - Nível 2"/>
    <w:basedOn w:val="Normal"/>
    <w:rsid w:val="00F90AC6"/>
    <w:pPr>
      <w:widowControl w:val="0"/>
      <w:numPr>
        <w:ilvl w:val="1"/>
        <w:numId w:val="3"/>
      </w:numPr>
      <w:autoSpaceDE w:val="0"/>
      <w:autoSpaceDN w:val="0"/>
      <w:adjustRightInd w:val="0"/>
      <w:jc w:val="both"/>
    </w:pPr>
    <w:rPr>
      <w:rFonts w:ascii="Arial" w:eastAsia="Batang" w:hAnsi="Arial"/>
      <w:bCs/>
      <w:szCs w:val="20"/>
      <w:lang w:eastAsia="en-US"/>
    </w:rPr>
  </w:style>
  <w:style w:type="paragraph" w:styleId="NormalWeb">
    <w:name w:val="Normal (Web)"/>
    <w:basedOn w:val="Normal"/>
    <w:link w:val="NormalWebChar"/>
    <w:rsid w:val="00F90AC6"/>
    <w:pPr>
      <w:spacing w:before="100" w:beforeAutospacing="1" w:after="100" w:afterAutospacing="1"/>
    </w:pPr>
    <w:rPr>
      <w:rFonts w:eastAsia="Batang"/>
      <w:szCs w:val="20"/>
    </w:rPr>
  </w:style>
  <w:style w:type="character" w:customStyle="1" w:styleId="NormalWebChar">
    <w:name w:val="Normal (Web) Char"/>
    <w:basedOn w:val="Fontepargpadro"/>
    <w:link w:val="NormalWeb"/>
    <w:rsid w:val="00F90AC6"/>
    <w:rPr>
      <w:rFonts w:ascii="Times New Roman" w:eastAsia="Batang" w:hAnsi="Times New Roman" w:cs="Times New Roman"/>
      <w:sz w:val="24"/>
      <w:szCs w:val="20"/>
      <w:lang w:eastAsia="pt-BR"/>
    </w:rPr>
  </w:style>
  <w:style w:type="character" w:customStyle="1" w:styleId="entry-title">
    <w:name w:val="entry-title"/>
    <w:basedOn w:val="Fontepargpadro"/>
    <w:rsid w:val="00F36836"/>
  </w:style>
  <w:style w:type="paragraph" w:styleId="Textodebalo">
    <w:name w:val="Balloon Text"/>
    <w:basedOn w:val="Normal"/>
    <w:link w:val="TextodebaloChar"/>
    <w:uiPriority w:val="99"/>
    <w:semiHidden/>
    <w:unhideWhenUsed/>
    <w:rsid w:val="00970236"/>
    <w:rPr>
      <w:rFonts w:ascii="Tahoma" w:hAnsi="Tahoma" w:cs="Tahoma"/>
      <w:sz w:val="16"/>
      <w:szCs w:val="16"/>
    </w:rPr>
  </w:style>
  <w:style w:type="character" w:customStyle="1" w:styleId="TextodebaloChar">
    <w:name w:val="Texto de balão Char"/>
    <w:basedOn w:val="Fontepargpadro"/>
    <w:link w:val="Textodebalo"/>
    <w:uiPriority w:val="99"/>
    <w:semiHidden/>
    <w:rsid w:val="00970236"/>
    <w:rPr>
      <w:rFonts w:ascii="Tahoma" w:eastAsia="Times New Roman" w:hAnsi="Tahoma" w:cs="Tahoma"/>
      <w:sz w:val="16"/>
      <w:szCs w:val="16"/>
      <w:lang w:eastAsia="pt-BR"/>
    </w:rPr>
  </w:style>
  <w:style w:type="paragraph" w:customStyle="1" w:styleId="TableParagraph">
    <w:name w:val="Table Paragraph"/>
    <w:basedOn w:val="Normal"/>
    <w:uiPriority w:val="1"/>
    <w:qFormat/>
    <w:rsid w:val="00983F92"/>
    <w:pPr>
      <w:widowControl w:val="0"/>
    </w:pPr>
    <w:rPr>
      <w:rFonts w:ascii="Arial" w:eastAsiaTheme="minorEastAsia" w:hAnsi="Arial" w:cs="Arial"/>
      <w:sz w:val="22"/>
      <w:szCs w:val="22"/>
      <w:lang w:val="en-US" w:eastAsia="en-US"/>
    </w:rPr>
  </w:style>
  <w:style w:type="character" w:customStyle="1" w:styleId="st">
    <w:name w:val="st"/>
    <w:basedOn w:val="Fontepargpadro"/>
    <w:rsid w:val="00C754AD"/>
  </w:style>
  <w:style w:type="table" w:customStyle="1" w:styleId="Tabelacomgrade1">
    <w:name w:val="Tabela com grade1"/>
    <w:basedOn w:val="Tabelanormal"/>
    <w:next w:val="Tabelacomgrade"/>
    <w:uiPriority w:val="59"/>
    <w:rsid w:val="002849E6"/>
    <w:pPr>
      <w:spacing w:after="0" w:line="240" w:lineRule="auto"/>
    </w:pPr>
    <w:rPr>
      <w:rFonts w:eastAsiaTheme="minorEastAsia"/>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aliases w:val="Título def"/>
    <w:uiPriority w:val="1"/>
    <w:qFormat/>
    <w:rsid w:val="002849E6"/>
    <w:pPr>
      <w:widowControl w:val="0"/>
      <w:autoSpaceDE w:val="0"/>
      <w:autoSpaceDN w:val="0"/>
      <w:adjustRightInd w:val="0"/>
      <w:spacing w:after="0" w:line="240" w:lineRule="auto"/>
    </w:pPr>
    <w:rPr>
      <w:rFonts w:ascii="Times New Roman" w:eastAsiaTheme="minorEastAsia" w:hAnsi="Times New Roman" w:cs="Times New Roman"/>
      <w:color w:val="000000"/>
      <w:sz w:val="24"/>
      <w:szCs w:val="24"/>
      <w:lang w:eastAsia="pt-BR"/>
    </w:rPr>
  </w:style>
  <w:style w:type="character" w:customStyle="1" w:styleId="MenoPendente1">
    <w:name w:val="Menção Pendente1"/>
    <w:basedOn w:val="Fontepargpadro"/>
    <w:uiPriority w:val="99"/>
    <w:semiHidden/>
    <w:unhideWhenUsed/>
    <w:rsid w:val="00BE17FD"/>
    <w:rPr>
      <w:color w:val="605E5C"/>
      <w:shd w:val="clear" w:color="auto" w:fill="E1DFDD"/>
    </w:rPr>
  </w:style>
  <w:style w:type="paragraph" w:customStyle="1" w:styleId="ecxmsonormal">
    <w:name w:val="ecxmsonormal"/>
    <w:basedOn w:val="Normal"/>
    <w:uiPriority w:val="99"/>
    <w:rsid w:val="00396E08"/>
    <w:pPr>
      <w:spacing w:after="324"/>
    </w:pPr>
  </w:style>
  <w:style w:type="character" w:styleId="Refdecomentrio">
    <w:name w:val="annotation reference"/>
    <w:basedOn w:val="Fontepargpadro"/>
    <w:uiPriority w:val="99"/>
    <w:semiHidden/>
    <w:unhideWhenUsed/>
    <w:rsid w:val="000D402B"/>
    <w:rPr>
      <w:sz w:val="16"/>
      <w:szCs w:val="16"/>
    </w:rPr>
  </w:style>
  <w:style w:type="paragraph" w:styleId="Textodecomentrio">
    <w:name w:val="annotation text"/>
    <w:basedOn w:val="Normal"/>
    <w:link w:val="TextodecomentrioChar"/>
    <w:uiPriority w:val="99"/>
    <w:unhideWhenUsed/>
    <w:rsid w:val="000D402B"/>
    <w:rPr>
      <w:sz w:val="20"/>
      <w:szCs w:val="20"/>
    </w:rPr>
  </w:style>
  <w:style w:type="character" w:customStyle="1" w:styleId="TextodecomentrioChar">
    <w:name w:val="Texto de comentário Char"/>
    <w:basedOn w:val="Fontepargpadro"/>
    <w:link w:val="Textodecomentrio"/>
    <w:uiPriority w:val="99"/>
    <w:rsid w:val="000D402B"/>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0D402B"/>
    <w:rPr>
      <w:b/>
      <w:bCs/>
    </w:rPr>
  </w:style>
  <w:style w:type="character" w:customStyle="1" w:styleId="AssuntodocomentrioChar">
    <w:name w:val="Assunto do comentário Char"/>
    <w:basedOn w:val="TextodecomentrioChar"/>
    <w:link w:val="Assuntodocomentrio"/>
    <w:uiPriority w:val="99"/>
    <w:semiHidden/>
    <w:rsid w:val="000D402B"/>
    <w:rPr>
      <w:rFonts w:ascii="Times New Roman" w:eastAsia="Times New Roman" w:hAnsi="Times New Roman" w:cs="Times New Roman"/>
      <w:b/>
      <w:bCs/>
      <w:sz w:val="20"/>
      <w:szCs w:val="20"/>
      <w:lang w:eastAsia="pt-BR"/>
    </w:rPr>
  </w:style>
  <w:style w:type="paragraph" w:customStyle="1" w:styleId="Nivel01">
    <w:name w:val="Nivel 01"/>
    <w:basedOn w:val="Ttulo1"/>
    <w:next w:val="Normal"/>
    <w:link w:val="Nivel01Char"/>
    <w:qFormat/>
    <w:rsid w:val="005C1723"/>
    <w:pPr>
      <w:keepNext/>
      <w:keepLines/>
      <w:numPr>
        <w:numId w:val="5"/>
      </w:numPr>
      <w:tabs>
        <w:tab w:val="left" w:pos="567"/>
      </w:tabs>
      <w:jc w:val="both"/>
    </w:pPr>
    <w:rPr>
      <w:rFonts w:ascii="Ecofont_Spranq_eco_Sans" w:eastAsiaTheme="majorEastAsia" w:hAnsi="Ecofont_Spranq_eco_Sans"/>
      <w:bCs/>
      <w:color w:val="000000"/>
      <w:sz w:val="20"/>
      <w:u w:val="none"/>
    </w:rPr>
  </w:style>
  <w:style w:type="character" w:customStyle="1" w:styleId="Nivel01Char">
    <w:name w:val="Nivel 01 Char"/>
    <w:basedOn w:val="Fontepargpadro"/>
    <w:link w:val="Nivel01"/>
    <w:rsid w:val="00330D21"/>
    <w:rPr>
      <w:rFonts w:ascii="Ecofont_Spranq_eco_Sans" w:eastAsiaTheme="majorEastAsia" w:hAnsi="Ecofont_Spranq_eco_Sans" w:cs="Times New Roman"/>
      <w:b/>
      <w:bCs/>
      <w:color w:val="000000"/>
      <w:sz w:val="20"/>
      <w:szCs w:val="20"/>
      <w:lang w:eastAsia="pt-BR"/>
    </w:rPr>
  </w:style>
  <w:style w:type="paragraph" w:customStyle="1" w:styleId="PADRO">
    <w:name w:val="PADRÃO"/>
    <w:rsid w:val="007C1FF0"/>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styleId="Citao">
    <w:name w:val="Quote"/>
    <w:basedOn w:val="Normal"/>
    <w:next w:val="Normal"/>
    <w:link w:val="CitaoChar"/>
    <w:qFormat/>
    <w:rsid w:val="00EA029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basedOn w:val="Fontepargpadro"/>
    <w:link w:val="Citao"/>
    <w:rsid w:val="00EA029B"/>
    <w:rPr>
      <w:rFonts w:ascii="Arial" w:eastAsia="Calibri" w:hAnsi="Arial" w:cs="Tahoma"/>
      <w:i/>
      <w:iCs/>
      <w:color w:val="000000"/>
      <w:sz w:val="20"/>
      <w:szCs w:val="24"/>
      <w:shd w:val="clear" w:color="auto" w:fill="FFFFCC"/>
    </w:rPr>
  </w:style>
  <w:style w:type="paragraph" w:customStyle="1" w:styleId="citao2">
    <w:name w:val="citação 2"/>
    <w:basedOn w:val="Citao"/>
    <w:link w:val="citao2Char"/>
    <w:qFormat/>
    <w:rsid w:val="00EA029B"/>
    <w:rPr>
      <w:szCs w:val="20"/>
    </w:rPr>
  </w:style>
  <w:style w:type="character" w:customStyle="1" w:styleId="citao2Char">
    <w:name w:val="citação 2 Char"/>
    <w:basedOn w:val="CitaoChar"/>
    <w:link w:val="citao2"/>
    <w:rsid w:val="00EA029B"/>
    <w:rPr>
      <w:rFonts w:ascii="Arial" w:eastAsia="Calibri" w:hAnsi="Arial" w:cs="Tahoma"/>
      <w:i/>
      <w:iCs/>
      <w:color w:val="000000"/>
      <w:sz w:val="20"/>
      <w:szCs w:val="20"/>
      <w:shd w:val="clear" w:color="auto" w:fill="FFFFCC"/>
    </w:rPr>
  </w:style>
  <w:style w:type="character" w:styleId="Nmerodelinha">
    <w:name w:val="line number"/>
    <w:uiPriority w:val="99"/>
    <w:rsid w:val="00DF6948"/>
    <w:rPr>
      <w:rFonts w:cs="Times New Roman"/>
      <w:color w:val="000000"/>
    </w:rPr>
  </w:style>
  <w:style w:type="paragraph" w:customStyle="1" w:styleId="Pa29">
    <w:name w:val="Pa29"/>
    <w:basedOn w:val="Normal"/>
    <w:next w:val="Normal"/>
    <w:uiPriority w:val="99"/>
    <w:rsid w:val="00DF6948"/>
    <w:pPr>
      <w:autoSpaceDE w:val="0"/>
      <w:autoSpaceDN w:val="0"/>
      <w:adjustRightInd w:val="0"/>
      <w:spacing w:line="281" w:lineRule="atLeast"/>
    </w:pPr>
    <w:rPr>
      <w:rFonts w:ascii="Lato" w:hAnsi="Lato"/>
    </w:rPr>
  </w:style>
  <w:style w:type="character" w:customStyle="1" w:styleId="A2">
    <w:name w:val="A2"/>
    <w:uiPriority w:val="99"/>
    <w:rsid w:val="00DF6948"/>
    <w:rPr>
      <w:rFonts w:cs="Lato"/>
      <w:b/>
      <w:bCs/>
      <w:color w:val="000000"/>
      <w:sz w:val="22"/>
      <w:szCs w:val="22"/>
    </w:rPr>
  </w:style>
  <w:style w:type="paragraph" w:customStyle="1" w:styleId="TableContents">
    <w:name w:val="Table Contents"/>
    <w:basedOn w:val="Normal"/>
    <w:rsid w:val="00054753"/>
    <w:pPr>
      <w:widowControl w:val="0"/>
      <w:suppressLineNumbers/>
      <w:suppressAutoHyphens/>
      <w:autoSpaceDN w:val="0"/>
    </w:pPr>
    <w:rPr>
      <w:rFonts w:eastAsia="SimSun" w:cs="Tahoma"/>
      <w:kern w:val="3"/>
      <w:lang w:eastAsia="zh-CN" w:bidi="hi-IN"/>
    </w:rPr>
  </w:style>
  <w:style w:type="paragraph" w:customStyle="1" w:styleId="artart">
    <w:name w:val="artart"/>
    <w:basedOn w:val="Normal"/>
    <w:rsid w:val="00054753"/>
    <w:pPr>
      <w:spacing w:before="100" w:beforeAutospacing="1" w:after="100" w:afterAutospacing="1"/>
    </w:pPr>
  </w:style>
  <w:style w:type="character" w:customStyle="1" w:styleId="MenoPendente2">
    <w:name w:val="Menção Pendente2"/>
    <w:basedOn w:val="Fontepargpadro"/>
    <w:uiPriority w:val="99"/>
    <w:semiHidden/>
    <w:unhideWhenUsed/>
    <w:rsid w:val="0081783E"/>
    <w:rPr>
      <w:color w:val="605E5C"/>
      <w:shd w:val="clear" w:color="auto" w:fill="E1DFDD"/>
    </w:rPr>
  </w:style>
  <w:style w:type="character" w:customStyle="1" w:styleId="MenoPendente3">
    <w:name w:val="Menção Pendente3"/>
    <w:uiPriority w:val="99"/>
    <w:semiHidden/>
    <w:unhideWhenUsed/>
    <w:rsid w:val="0089580F"/>
    <w:rPr>
      <w:color w:val="605E5C"/>
      <w:shd w:val="clear" w:color="auto" w:fill="E1DFDD"/>
    </w:rPr>
  </w:style>
  <w:style w:type="paragraph" w:customStyle="1" w:styleId="TRTexto">
    <w:name w:val="TR Texto"/>
    <w:basedOn w:val="Normal"/>
    <w:qFormat/>
    <w:rsid w:val="0089580F"/>
    <w:pPr>
      <w:spacing w:line="360" w:lineRule="auto"/>
      <w:ind w:firstLine="709"/>
      <w:jc w:val="both"/>
    </w:pPr>
    <w:rPr>
      <w:rFonts w:ascii="Arial" w:hAnsi="Arial"/>
      <w:sz w:val="22"/>
      <w:szCs w:val="20"/>
    </w:rPr>
  </w:style>
  <w:style w:type="character" w:customStyle="1" w:styleId="MenoPendente4">
    <w:name w:val="Menção Pendente4"/>
    <w:basedOn w:val="Fontepargpadro"/>
    <w:uiPriority w:val="99"/>
    <w:semiHidden/>
    <w:unhideWhenUsed/>
    <w:rsid w:val="00003B23"/>
    <w:rPr>
      <w:color w:val="605E5C"/>
      <w:shd w:val="clear" w:color="auto" w:fill="E1DFDD"/>
    </w:rPr>
  </w:style>
  <w:style w:type="paragraph" w:customStyle="1" w:styleId="Ttulo03">
    <w:name w:val="Título 03"/>
    <w:basedOn w:val="Normal"/>
    <w:qFormat/>
    <w:rsid w:val="003A7D0F"/>
    <w:pPr>
      <w:numPr>
        <w:numId w:val="13"/>
      </w:numPr>
      <w:spacing w:after="200" w:line="276" w:lineRule="auto"/>
      <w:jc w:val="both"/>
    </w:pPr>
    <w:rPr>
      <w:rFonts w:ascii="Calibri" w:hAnsi="Calibri"/>
    </w:rPr>
  </w:style>
  <w:style w:type="paragraph" w:customStyle="1" w:styleId="TR-Ttulo2">
    <w:name w:val="TR - Título 2"/>
    <w:basedOn w:val="Ttulo03"/>
    <w:link w:val="TR-Ttulo2Char"/>
    <w:qFormat/>
    <w:rsid w:val="003A7D0F"/>
    <w:pPr>
      <w:numPr>
        <w:ilvl w:val="1"/>
      </w:numPr>
      <w:spacing w:line="360" w:lineRule="auto"/>
    </w:pPr>
    <w:rPr>
      <w:rFonts w:ascii="Arial" w:hAnsi="Arial" w:cs="Arial"/>
      <w:b/>
      <w:sz w:val="22"/>
      <w:szCs w:val="20"/>
    </w:rPr>
  </w:style>
  <w:style w:type="paragraph" w:customStyle="1" w:styleId="TR-Ttulo1">
    <w:name w:val="TR - Título 1"/>
    <w:basedOn w:val="Ttulo03"/>
    <w:link w:val="TR-Ttulo1Char"/>
    <w:qFormat/>
    <w:rsid w:val="003A7D0F"/>
    <w:pPr>
      <w:pBdr>
        <w:bottom w:val="single" w:sz="2" w:space="1" w:color="auto"/>
      </w:pBdr>
      <w:spacing w:line="360" w:lineRule="auto"/>
    </w:pPr>
    <w:rPr>
      <w:rFonts w:ascii="Arial" w:hAnsi="Arial"/>
      <w:b/>
      <w:bCs/>
      <w:szCs w:val="20"/>
    </w:rPr>
  </w:style>
  <w:style w:type="paragraph" w:customStyle="1" w:styleId="TRTexro">
    <w:name w:val="TR Texro"/>
    <w:basedOn w:val="TR-Ttulo2"/>
    <w:qFormat/>
    <w:rsid w:val="003A7D0F"/>
    <w:pPr>
      <w:numPr>
        <w:ilvl w:val="2"/>
      </w:numPr>
      <w:tabs>
        <w:tab w:val="num" w:pos="360"/>
        <w:tab w:val="num" w:pos="720"/>
      </w:tabs>
      <w:ind w:left="720" w:hanging="720"/>
    </w:pPr>
    <w:rPr>
      <w:b w:val="0"/>
    </w:rPr>
  </w:style>
  <w:style w:type="character" w:customStyle="1" w:styleId="TR-Ttulo1Char">
    <w:name w:val="TR - Título 1 Char"/>
    <w:link w:val="TR-Ttulo1"/>
    <w:qFormat/>
    <w:rsid w:val="003A7D0F"/>
    <w:rPr>
      <w:rFonts w:ascii="Arial" w:eastAsia="Times New Roman" w:hAnsi="Arial" w:cs="Times New Roman"/>
      <w:b/>
      <w:bCs/>
      <w:sz w:val="24"/>
      <w:szCs w:val="20"/>
      <w:lang w:eastAsia="pt-BR"/>
    </w:rPr>
  </w:style>
  <w:style w:type="character" w:customStyle="1" w:styleId="TR-Ttulo2Char">
    <w:name w:val="TR - Título 2 Char"/>
    <w:link w:val="TR-Ttulo2"/>
    <w:qFormat/>
    <w:locked/>
    <w:rsid w:val="003A7D0F"/>
    <w:rPr>
      <w:rFonts w:ascii="Arial" w:eastAsia="Times New Roman" w:hAnsi="Arial" w:cs="Arial"/>
      <w:b/>
      <w:szCs w:val="20"/>
      <w:lang w:eastAsia="pt-BR"/>
    </w:rPr>
  </w:style>
  <w:style w:type="paragraph" w:styleId="Subttulo">
    <w:name w:val="Subtitle"/>
    <w:basedOn w:val="Normal"/>
    <w:next w:val="Normal"/>
    <w:link w:val="SubttuloChar"/>
    <w:uiPriority w:val="11"/>
    <w:qFormat/>
    <w:rsid w:val="003A7D0F"/>
    <w:pPr>
      <w:widowControl w:val="0"/>
      <w:autoSpaceDE w:val="0"/>
      <w:autoSpaceDN w:val="0"/>
      <w:adjustRightInd w:val="0"/>
      <w:spacing w:after="60" w:line="360" w:lineRule="auto"/>
      <w:jc w:val="both"/>
      <w:outlineLvl w:val="1"/>
    </w:pPr>
    <w:rPr>
      <w:color w:val="000000"/>
    </w:rPr>
  </w:style>
  <w:style w:type="character" w:customStyle="1" w:styleId="SubttuloChar">
    <w:name w:val="Subtítulo Char"/>
    <w:basedOn w:val="Fontepargpadro"/>
    <w:link w:val="Subttulo"/>
    <w:uiPriority w:val="11"/>
    <w:rsid w:val="003A7D0F"/>
    <w:rPr>
      <w:rFonts w:ascii="Times New Roman" w:eastAsia="Times New Roman" w:hAnsi="Times New Roman" w:cs="Times New Roman"/>
      <w:color w:val="000000"/>
      <w:sz w:val="24"/>
      <w:szCs w:val="24"/>
      <w:lang w:eastAsia="pt-BR"/>
    </w:rPr>
  </w:style>
  <w:style w:type="character" w:styleId="Forte">
    <w:name w:val="Strong"/>
    <w:qFormat/>
    <w:rsid w:val="007F6FE7"/>
    <w:rPr>
      <w:b/>
      <w:bCs/>
    </w:rPr>
  </w:style>
  <w:style w:type="paragraph" w:customStyle="1" w:styleId="Recuodecorpodetexto22">
    <w:name w:val="Recuo de corpo de texto 22"/>
    <w:basedOn w:val="Normal"/>
    <w:rsid w:val="007F6FE7"/>
    <w:pPr>
      <w:suppressAutoHyphens/>
      <w:ind w:firstLine="709"/>
      <w:jc w:val="both"/>
    </w:pPr>
    <w:rPr>
      <w:rFonts w:ascii="Arial" w:hAnsi="Arial"/>
      <w:lang w:eastAsia="ar-SA"/>
    </w:rPr>
  </w:style>
  <w:style w:type="paragraph" w:customStyle="1" w:styleId="Recuodecorpodetexto21">
    <w:name w:val="Recuo de corpo de texto 21"/>
    <w:basedOn w:val="Normal"/>
    <w:rsid w:val="007F6FE7"/>
    <w:pPr>
      <w:suppressAutoHyphens/>
      <w:ind w:firstLine="709"/>
      <w:jc w:val="both"/>
    </w:pPr>
    <w:rPr>
      <w:rFonts w:ascii="Arial" w:hAnsi="Arial"/>
      <w:szCs w:val="20"/>
      <w:lang w:eastAsia="ar-SA"/>
    </w:rPr>
  </w:style>
  <w:style w:type="paragraph" w:styleId="Recuodecorpodetexto">
    <w:name w:val="Body Text Indent"/>
    <w:basedOn w:val="Normal"/>
    <w:link w:val="RecuodecorpodetextoChar"/>
    <w:uiPriority w:val="99"/>
    <w:semiHidden/>
    <w:unhideWhenUsed/>
    <w:rsid w:val="007F6FE7"/>
    <w:pPr>
      <w:spacing w:after="120"/>
      <w:ind w:left="283"/>
    </w:pPr>
  </w:style>
  <w:style w:type="character" w:customStyle="1" w:styleId="RecuodecorpodetextoChar">
    <w:name w:val="Recuo de corpo de texto Char"/>
    <w:basedOn w:val="Fontepargpadro"/>
    <w:link w:val="Recuodecorpodetexto"/>
    <w:uiPriority w:val="99"/>
    <w:semiHidden/>
    <w:rsid w:val="007F6FE7"/>
    <w:rPr>
      <w:rFonts w:ascii="Times New Roman" w:eastAsia="Times New Roman" w:hAnsi="Times New Roman" w:cs="Times New Roman"/>
      <w:sz w:val="24"/>
      <w:szCs w:val="24"/>
      <w:lang w:eastAsia="pt-BR"/>
    </w:rPr>
  </w:style>
  <w:style w:type="character" w:styleId="MenoPendente">
    <w:name w:val="Unresolved Mention"/>
    <w:basedOn w:val="Fontepargpadro"/>
    <w:uiPriority w:val="99"/>
    <w:semiHidden/>
    <w:unhideWhenUsed/>
    <w:rsid w:val="00F24B70"/>
    <w:rPr>
      <w:color w:val="605E5C"/>
      <w:shd w:val="clear" w:color="auto" w:fill="E1DFDD"/>
    </w:rPr>
  </w:style>
  <w:style w:type="paragraph" w:customStyle="1" w:styleId="Corpodetexto31">
    <w:name w:val="Corpo de texto 31"/>
    <w:basedOn w:val="Normal"/>
    <w:rsid w:val="00BB3517"/>
    <w:pPr>
      <w:suppressAutoHyphens/>
      <w:spacing w:after="120"/>
    </w:pPr>
    <w:rPr>
      <w:sz w:val="16"/>
      <w:szCs w:val="16"/>
      <w:lang w:eastAsia="ar-SA"/>
    </w:rPr>
  </w:style>
  <w:style w:type="table" w:styleId="TabeladeGrade1Clara-nfase6">
    <w:name w:val="Grid Table 1 Light Accent 6"/>
    <w:basedOn w:val="Tabelanormal"/>
    <w:uiPriority w:val="46"/>
    <w:rsid w:val="004D7515"/>
    <w:pPr>
      <w:spacing w:after="0" w:line="240" w:lineRule="auto"/>
    </w:pPr>
    <w:rPr>
      <w:rFonts w:ascii="Calibri" w:eastAsia="Times New Roman" w:hAnsi="Calibri" w:cs="Calibri"/>
      <w:sz w:val="20"/>
      <w:szCs w:val="20"/>
      <w:lang w:eastAsia="pt-BR"/>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paragraph" w:customStyle="1" w:styleId="Standard">
    <w:name w:val="Standard"/>
    <w:rsid w:val="005E6F1F"/>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table" w:styleId="TabeladeGrade1Clara-nfase3">
    <w:name w:val="Grid Table 1 Light Accent 3"/>
    <w:basedOn w:val="Tabelanormal"/>
    <w:uiPriority w:val="46"/>
    <w:rsid w:val="005E6F1F"/>
    <w:pPr>
      <w:spacing w:after="0" w:line="240" w:lineRule="auto"/>
    </w:pPr>
    <w:rPr>
      <w:rFonts w:eastAsiaTheme="minorEastAsia"/>
      <w:lang w:eastAsia="pt-BR"/>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609282">
      <w:bodyDiv w:val="1"/>
      <w:marLeft w:val="0"/>
      <w:marRight w:val="0"/>
      <w:marTop w:val="0"/>
      <w:marBottom w:val="0"/>
      <w:divBdr>
        <w:top w:val="none" w:sz="0" w:space="0" w:color="auto"/>
        <w:left w:val="none" w:sz="0" w:space="0" w:color="auto"/>
        <w:bottom w:val="none" w:sz="0" w:space="0" w:color="auto"/>
        <w:right w:val="none" w:sz="0" w:space="0" w:color="auto"/>
      </w:divBdr>
    </w:div>
    <w:div w:id="615985294">
      <w:bodyDiv w:val="1"/>
      <w:marLeft w:val="0"/>
      <w:marRight w:val="0"/>
      <w:marTop w:val="0"/>
      <w:marBottom w:val="0"/>
      <w:divBdr>
        <w:top w:val="none" w:sz="0" w:space="0" w:color="auto"/>
        <w:left w:val="none" w:sz="0" w:space="0" w:color="auto"/>
        <w:bottom w:val="none" w:sz="0" w:space="0" w:color="auto"/>
        <w:right w:val="none" w:sz="0" w:space="0" w:color="auto"/>
      </w:divBdr>
    </w:div>
    <w:div w:id="1069889780">
      <w:bodyDiv w:val="1"/>
      <w:marLeft w:val="0"/>
      <w:marRight w:val="0"/>
      <w:marTop w:val="0"/>
      <w:marBottom w:val="0"/>
      <w:divBdr>
        <w:top w:val="none" w:sz="0" w:space="0" w:color="auto"/>
        <w:left w:val="none" w:sz="0" w:space="0" w:color="auto"/>
        <w:bottom w:val="none" w:sz="0" w:space="0" w:color="auto"/>
        <w:right w:val="none" w:sz="0" w:space="0" w:color="auto"/>
      </w:divBdr>
    </w:div>
    <w:div w:id="1074935820">
      <w:bodyDiv w:val="1"/>
      <w:marLeft w:val="0"/>
      <w:marRight w:val="0"/>
      <w:marTop w:val="0"/>
      <w:marBottom w:val="0"/>
      <w:divBdr>
        <w:top w:val="none" w:sz="0" w:space="0" w:color="auto"/>
        <w:left w:val="none" w:sz="0" w:space="0" w:color="auto"/>
        <w:bottom w:val="none" w:sz="0" w:space="0" w:color="auto"/>
        <w:right w:val="none" w:sz="0" w:space="0" w:color="auto"/>
      </w:divBdr>
    </w:div>
    <w:div w:id="1186476560">
      <w:bodyDiv w:val="1"/>
      <w:marLeft w:val="0"/>
      <w:marRight w:val="0"/>
      <w:marTop w:val="0"/>
      <w:marBottom w:val="0"/>
      <w:divBdr>
        <w:top w:val="none" w:sz="0" w:space="0" w:color="auto"/>
        <w:left w:val="none" w:sz="0" w:space="0" w:color="auto"/>
        <w:bottom w:val="none" w:sz="0" w:space="0" w:color="auto"/>
        <w:right w:val="none" w:sz="0" w:space="0" w:color="auto"/>
      </w:divBdr>
    </w:div>
    <w:div w:id="1390960689">
      <w:bodyDiv w:val="1"/>
      <w:marLeft w:val="0"/>
      <w:marRight w:val="0"/>
      <w:marTop w:val="0"/>
      <w:marBottom w:val="0"/>
      <w:divBdr>
        <w:top w:val="none" w:sz="0" w:space="0" w:color="auto"/>
        <w:left w:val="none" w:sz="0" w:space="0" w:color="auto"/>
        <w:bottom w:val="none" w:sz="0" w:space="0" w:color="auto"/>
        <w:right w:val="none" w:sz="0" w:space="0" w:color="auto"/>
      </w:divBdr>
    </w:div>
    <w:div w:id="1617564037">
      <w:bodyDiv w:val="1"/>
      <w:marLeft w:val="0"/>
      <w:marRight w:val="0"/>
      <w:marTop w:val="0"/>
      <w:marBottom w:val="0"/>
      <w:divBdr>
        <w:top w:val="none" w:sz="0" w:space="0" w:color="auto"/>
        <w:left w:val="none" w:sz="0" w:space="0" w:color="auto"/>
        <w:bottom w:val="none" w:sz="0" w:space="0" w:color="auto"/>
        <w:right w:val="none" w:sz="0" w:space="0" w:color="auto"/>
      </w:divBdr>
    </w:div>
    <w:div w:id="2132436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pl@dpe.rn.def.b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cpl@dpe.rn.def.br" TargetMode="Externa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cpl@dpe.rn.def.br" TargetMode="External"/><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51111D-5447-4B51-AE41-ECBD0AE0C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14994</Words>
  <Characters>80971</Characters>
  <Application>Microsoft Office Word</Application>
  <DocSecurity>0</DocSecurity>
  <Lines>674</Lines>
  <Paragraphs>191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Mônica Rêgo</dc:creator>
  <cp:lastModifiedBy>Suelene Bezerra Barbosa</cp:lastModifiedBy>
  <cp:revision>2</cp:revision>
  <cp:lastPrinted>2022-04-19T15:09:00Z</cp:lastPrinted>
  <dcterms:created xsi:type="dcterms:W3CDTF">2022-04-20T15:45:00Z</dcterms:created>
  <dcterms:modified xsi:type="dcterms:W3CDTF">2022-04-20T15:45:00Z</dcterms:modified>
</cp:coreProperties>
</file>